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88F" w:rsidRPr="00AD08FD" w:rsidRDefault="00ED288F" w:rsidP="00AD08FD">
      <w:pPr>
        <w:pStyle w:val="BodyText"/>
        <w:jc w:val="center"/>
        <w:rPr>
          <w:sz w:val="40"/>
          <w:szCs w:val="40"/>
          <w:lang w:val="lv-LV"/>
        </w:rPr>
      </w:pPr>
      <w:r w:rsidRPr="00AD08FD">
        <w:rPr>
          <w:sz w:val="40"/>
          <w:szCs w:val="40"/>
          <w:lang w:val="lv-LV"/>
        </w:rPr>
        <w:t xml:space="preserve">Putnusuņu un spanielu </w:t>
      </w:r>
      <w:r w:rsidR="00C650DF" w:rsidRPr="00AD08FD">
        <w:rPr>
          <w:sz w:val="40"/>
          <w:szCs w:val="40"/>
          <w:lang w:val="lv-LV"/>
        </w:rPr>
        <w:t>jaunsuņu</w:t>
      </w:r>
      <w:r w:rsidR="00AD08FD" w:rsidRPr="00AD08FD">
        <w:rPr>
          <w:sz w:val="40"/>
          <w:szCs w:val="40"/>
          <w:lang w:val="lv-LV"/>
        </w:rPr>
        <w:t xml:space="preserve"> </w:t>
      </w:r>
      <w:r w:rsidRPr="00AD08FD">
        <w:rPr>
          <w:sz w:val="40"/>
          <w:szCs w:val="40"/>
        </w:rPr>
        <w:t xml:space="preserve"> </w:t>
      </w:r>
      <w:proofErr w:type="spellStart"/>
      <w:r w:rsidRPr="00AD08FD">
        <w:rPr>
          <w:sz w:val="40"/>
          <w:szCs w:val="40"/>
        </w:rPr>
        <w:t>pārbaudījumu</w:t>
      </w:r>
      <w:proofErr w:type="spellEnd"/>
    </w:p>
    <w:p w:rsidR="00ED288F" w:rsidRPr="00AD08FD" w:rsidRDefault="00AD08FD">
      <w:pPr>
        <w:pStyle w:val="BodyText"/>
        <w:jc w:val="center"/>
        <w:rPr>
          <w:sz w:val="40"/>
          <w:szCs w:val="40"/>
        </w:rPr>
      </w:pPr>
      <w:r>
        <w:rPr>
          <w:sz w:val="40"/>
          <w:szCs w:val="40"/>
        </w:rPr>
        <w:t>n o t e i k u m i</w:t>
      </w:r>
    </w:p>
    <w:p w:rsidR="00ED288F" w:rsidRPr="00AD08FD" w:rsidRDefault="00ED288F" w:rsidP="00AD08FD">
      <w:pPr>
        <w:pStyle w:val="Vienkrsteksts1"/>
        <w:rPr>
          <w:rFonts w:ascii="Times New Roman" w:eastAsia="MS Mincho" w:hAnsi="Times New Roman"/>
          <w:b/>
          <w:bCs/>
          <w:color w:val="800000"/>
          <w:lang w:val="lv-LV"/>
        </w:rPr>
      </w:pPr>
    </w:p>
    <w:p w:rsidR="00ED288F" w:rsidRPr="00AD4A83" w:rsidRDefault="00ED288F">
      <w:pPr>
        <w:pStyle w:val="Vienkrsteksts1"/>
        <w:jc w:val="both"/>
        <w:rPr>
          <w:rFonts w:ascii="Times New Roman" w:eastAsia="MS Mincho" w:hAnsi="Times New Roman"/>
          <w:b/>
          <w:bCs/>
          <w:color w:val="000000"/>
          <w:sz w:val="24"/>
          <w:szCs w:val="24"/>
          <w:lang w:val="lv-LV"/>
        </w:rPr>
      </w:pPr>
      <w:r w:rsidRPr="00AD4A83">
        <w:rPr>
          <w:rFonts w:ascii="Times New Roman" w:eastAsia="MS Mincho" w:hAnsi="Times New Roman"/>
          <w:b/>
          <w:bCs/>
          <w:color w:val="000000"/>
          <w:sz w:val="24"/>
          <w:szCs w:val="24"/>
          <w:lang w:val="lv-LV"/>
        </w:rPr>
        <w:t>1.</w:t>
      </w:r>
      <w:r w:rsidR="00AD4A83">
        <w:rPr>
          <w:rFonts w:ascii="Times New Roman" w:eastAsia="MS Mincho" w:hAnsi="Times New Roman"/>
          <w:b/>
          <w:bCs/>
          <w:color w:val="000000"/>
          <w:sz w:val="24"/>
          <w:szCs w:val="24"/>
          <w:lang w:val="lv-LV"/>
        </w:rPr>
        <w:t xml:space="preserve"> </w:t>
      </w:r>
      <w:r w:rsidR="00333BC6">
        <w:rPr>
          <w:rFonts w:ascii="Times New Roman" w:eastAsia="MS Mincho" w:hAnsi="Times New Roman"/>
          <w:b/>
          <w:bCs/>
          <w:color w:val="000000"/>
          <w:sz w:val="24"/>
          <w:szCs w:val="24"/>
          <w:lang w:val="lv-LV"/>
        </w:rPr>
        <w:t>Jaunsuņu</w:t>
      </w:r>
      <w:r w:rsidRPr="00AD4A83">
        <w:rPr>
          <w:rFonts w:ascii="Times New Roman" w:eastAsia="MS Mincho" w:hAnsi="Times New Roman"/>
          <w:b/>
          <w:bCs/>
          <w:color w:val="000000"/>
          <w:sz w:val="24"/>
          <w:szCs w:val="24"/>
          <w:lang w:val="lv-LV"/>
        </w:rPr>
        <w:t xml:space="preserve"> pārbaužu organizēšanas mērķis: </w:t>
      </w:r>
    </w:p>
    <w:p w:rsidR="00ED288F" w:rsidRPr="00AD4A83" w:rsidRDefault="00ED288F">
      <w:pPr>
        <w:pStyle w:val="Vienkrsteksts1"/>
        <w:jc w:val="both"/>
        <w:rPr>
          <w:rFonts w:ascii="Times New Roman" w:eastAsia="MS Mincho" w:hAnsi="Times New Roman"/>
          <w:bCs/>
          <w:sz w:val="24"/>
          <w:szCs w:val="24"/>
          <w:lang w:val="lv-LV"/>
        </w:rPr>
      </w:pPr>
      <w:r w:rsidRPr="00AD4A83">
        <w:rPr>
          <w:rFonts w:ascii="Times New Roman" w:eastAsia="MS Mincho" w:hAnsi="Times New Roman"/>
          <w:b/>
          <w:bCs/>
          <w:sz w:val="24"/>
          <w:szCs w:val="24"/>
          <w:lang w:val="lv-LV"/>
        </w:rPr>
        <w:t xml:space="preserve">- </w:t>
      </w:r>
      <w:r w:rsidRPr="00AD4A83">
        <w:rPr>
          <w:rFonts w:ascii="Times New Roman" w:eastAsia="MS Mincho" w:hAnsi="Times New Roman"/>
          <w:bCs/>
          <w:sz w:val="24"/>
          <w:szCs w:val="24"/>
          <w:lang w:val="lv-LV"/>
        </w:rPr>
        <w:t>Iepriekšējā gadā dzimušo kucēnu iedzimto medību instinktu novērtēšana un pārbaudīšana.</w:t>
      </w:r>
    </w:p>
    <w:p w:rsidR="00C87B0B" w:rsidRPr="00C87B0B" w:rsidRDefault="00C87B0B">
      <w:pPr>
        <w:pStyle w:val="Vienkrsteksts1"/>
        <w:jc w:val="both"/>
        <w:rPr>
          <w:rStyle w:val="c2"/>
          <w:rFonts w:ascii="Times New Roman" w:hAnsi="Times New Roman" w:cs="Times New Roman"/>
          <w:sz w:val="24"/>
          <w:szCs w:val="24"/>
          <w:lang w:val="lv-LV"/>
        </w:rPr>
      </w:pPr>
      <w:r w:rsidRPr="00C87B0B">
        <w:rPr>
          <w:rStyle w:val="c2"/>
          <w:rFonts w:ascii="Times New Roman" w:hAnsi="Times New Roman" w:cs="Times New Roman"/>
          <w:sz w:val="24"/>
          <w:szCs w:val="24"/>
          <w:lang w:val="lv-LV"/>
        </w:rPr>
        <w:t>- Jaunsuņu vecāku kā vaislas suņu kvalitātes vērtēšana;</w:t>
      </w:r>
    </w:p>
    <w:p w:rsidR="00ED288F" w:rsidRPr="00AD4A83" w:rsidRDefault="00ED288F">
      <w:pPr>
        <w:pStyle w:val="Vienkrsteksts1"/>
        <w:jc w:val="both"/>
        <w:rPr>
          <w:rFonts w:ascii="Times New Roman" w:eastAsia="MS Mincho" w:hAnsi="Times New Roman"/>
          <w:bCs/>
          <w:sz w:val="24"/>
          <w:szCs w:val="24"/>
          <w:lang w:val="lv-LV"/>
        </w:rPr>
      </w:pPr>
      <w:r w:rsidRPr="00AD4A83">
        <w:rPr>
          <w:rFonts w:ascii="Times New Roman" w:eastAsia="MS Mincho" w:hAnsi="Times New Roman"/>
          <w:bCs/>
          <w:sz w:val="24"/>
          <w:szCs w:val="24"/>
          <w:lang w:val="lv-LV"/>
        </w:rPr>
        <w:t>- Medību kinoloģijas popularizēšana.</w:t>
      </w:r>
    </w:p>
    <w:p w:rsidR="00ED288F" w:rsidRPr="00AD4A83" w:rsidRDefault="00C87B0B" w:rsidP="00C87B0B">
      <w:pPr>
        <w:pStyle w:val="c3"/>
        <w:shd w:val="clear" w:color="auto" w:fill="FFFFFF"/>
        <w:spacing w:before="105" w:beforeAutospacing="0" w:after="105" w:afterAutospacing="0" w:line="260" w:lineRule="atLeast"/>
        <w:jc w:val="both"/>
        <w:rPr>
          <w:rFonts w:eastAsia="MS Mincho"/>
          <w:lang w:val="lv-LV"/>
        </w:rPr>
      </w:pPr>
      <w:r w:rsidRPr="00C87B0B">
        <w:rPr>
          <w:color w:val="333333"/>
          <w:lang w:val="lv-LV"/>
        </w:rPr>
        <w:br/>
      </w:r>
      <w:r w:rsidR="00ED288F" w:rsidRPr="00AD4A83">
        <w:rPr>
          <w:rFonts w:eastAsia="MS Mincho"/>
          <w:b/>
          <w:lang w:val="lv-LV"/>
        </w:rPr>
        <w:t>2.</w:t>
      </w:r>
      <w:r w:rsidR="00ED288F" w:rsidRPr="00AD4A83">
        <w:rPr>
          <w:rFonts w:eastAsia="MS Mincho"/>
          <w:lang w:val="lv-LV"/>
        </w:rPr>
        <w:t xml:space="preserve"> Pārbaudēs </w:t>
      </w:r>
      <w:r w:rsidR="00ED288F" w:rsidRPr="00AD4A83">
        <w:rPr>
          <w:lang w:val="lv-LV"/>
        </w:rPr>
        <w:t>ir atļauts</w:t>
      </w:r>
      <w:r w:rsidR="00ED288F" w:rsidRPr="00AD4A83">
        <w:rPr>
          <w:rFonts w:eastAsia="MS Mincho"/>
          <w:lang w:val="lv-LV"/>
        </w:rPr>
        <w:t xml:space="preserve"> piedalīties putnusuņiem un spanieliem.</w:t>
      </w:r>
    </w:p>
    <w:p w:rsidR="00ED288F" w:rsidRPr="00AD4A83" w:rsidRDefault="00ED288F">
      <w:pPr>
        <w:tabs>
          <w:tab w:val="left" w:pos="791"/>
        </w:tabs>
        <w:jc w:val="both"/>
        <w:rPr>
          <w:rFonts w:eastAsia="MS Mincho"/>
          <w:lang w:val="lv-LV"/>
        </w:rPr>
      </w:pPr>
    </w:p>
    <w:p w:rsidR="00ED288F" w:rsidRPr="00AD4A83" w:rsidRDefault="00ED288F">
      <w:pPr>
        <w:tabs>
          <w:tab w:val="left" w:pos="791"/>
        </w:tabs>
        <w:jc w:val="both"/>
        <w:rPr>
          <w:rFonts w:eastAsia="MS Mincho"/>
          <w:lang w:val="lv-LV"/>
        </w:rPr>
      </w:pPr>
      <w:r w:rsidRPr="00AD4A83">
        <w:rPr>
          <w:rFonts w:eastAsia="MS Mincho"/>
          <w:b/>
          <w:lang w:val="lv-LV"/>
        </w:rPr>
        <w:t>3.</w:t>
      </w:r>
      <w:r w:rsidRPr="00AD4A83">
        <w:rPr>
          <w:rFonts w:eastAsia="MS Mincho"/>
          <w:lang w:val="lv-LV"/>
        </w:rPr>
        <w:t xml:space="preserve"> </w:t>
      </w:r>
      <w:r w:rsidR="00333BC6">
        <w:rPr>
          <w:rFonts w:eastAsia="MS Mincho"/>
          <w:lang w:val="lv-LV"/>
        </w:rPr>
        <w:t>Jaunsuņu</w:t>
      </w:r>
      <w:r w:rsidRPr="00AD4A83">
        <w:rPr>
          <w:rFonts w:eastAsia="MS Mincho"/>
          <w:lang w:val="lv-LV"/>
        </w:rPr>
        <w:t xml:space="preserve"> pārbaudēs var piedalīties suņi no 6 mēnešu </w:t>
      </w:r>
      <w:r w:rsidR="00333BC6">
        <w:rPr>
          <w:rFonts w:eastAsia="MS Mincho"/>
          <w:lang w:val="lv-LV"/>
        </w:rPr>
        <w:t xml:space="preserve">līdz 2 gadu </w:t>
      </w:r>
      <w:r w:rsidRPr="00AD4A83">
        <w:rPr>
          <w:rFonts w:eastAsia="MS Mincho"/>
          <w:lang w:val="lv-LV"/>
        </w:rPr>
        <w:t>vecuma</w:t>
      </w:r>
      <w:r w:rsidR="00333BC6">
        <w:rPr>
          <w:rFonts w:eastAsia="MS Mincho"/>
          <w:lang w:val="lv-LV"/>
        </w:rPr>
        <w:t>m</w:t>
      </w:r>
      <w:r w:rsidRPr="00AD4A83">
        <w:rPr>
          <w:rFonts w:eastAsia="MS Mincho"/>
          <w:lang w:val="lv-LV"/>
        </w:rPr>
        <w:t xml:space="preserve">. </w:t>
      </w:r>
      <w:r w:rsidR="00333BC6">
        <w:rPr>
          <w:rFonts w:eastAsia="MS Mincho"/>
          <w:lang w:val="lv-LV"/>
        </w:rPr>
        <w:t>Atsevišķos gadījumos v</w:t>
      </w:r>
      <w:r w:rsidRPr="00AD4A83">
        <w:rPr>
          <w:rFonts w:eastAsia="MS Mincho"/>
          <w:lang w:val="lv-LV"/>
        </w:rPr>
        <w:t xml:space="preserve">ecuma ierobežojumu, līdz kuram suņi var piedalīties </w:t>
      </w:r>
      <w:r w:rsidR="00333BC6">
        <w:rPr>
          <w:rFonts w:eastAsia="MS Mincho"/>
          <w:lang w:val="lv-LV"/>
        </w:rPr>
        <w:t>jaunsuņu</w:t>
      </w:r>
      <w:r w:rsidRPr="00AD4A83">
        <w:rPr>
          <w:rFonts w:eastAsia="MS Mincho"/>
          <w:lang w:val="lv-LV"/>
        </w:rPr>
        <w:t xml:space="preserve"> pārbaudēs, nosaka pārbaužu organizētāji.</w:t>
      </w:r>
    </w:p>
    <w:p w:rsidR="00ED288F" w:rsidRPr="00AD4A83" w:rsidRDefault="00ED288F">
      <w:pPr>
        <w:tabs>
          <w:tab w:val="left" w:pos="791"/>
        </w:tabs>
        <w:jc w:val="both"/>
        <w:rPr>
          <w:rFonts w:eastAsia="MS Mincho"/>
          <w:lang w:val="lv-LV"/>
        </w:rPr>
      </w:pPr>
    </w:p>
    <w:p w:rsidR="00ED288F" w:rsidRPr="00AD4A83" w:rsidRDefault="00ED288F">
      <w:pPr>
        <w:tabs>
          <w:tab w:val="left" w:pos="791"/>
        </w:tabs>
        <w:jc w:val="both"/>
        <w:rPr>
          <w:rFonts w:eastAsia="MS Mincho"/>
          <w:lang w:val="lv-LV"/>
        </w:rPr>
      </w:pPr>
      <w:r w:rsidRPr="00AD4A83">
        <w:rPr>
          <w:rFonts w:eastAsia="MS Mincho"/>
          <w:b/>
          <w:lang w:val="lv-LV"/>
        </w:rPr>
        <w:t>4.</w:t>
      </w:r>
      <w:r w:rsidRPr="00AD4A83">
        <w:rPr>
          <w:rFonts w:eastAsia="MS Mincho"/>
          <w:lang w:val="lv-LV"/>
        </w:rPr>
        <w:t xml:space="preserve"> Novērtējamo suņu skaitu vienā dienā nosaka medību pārbaužu </w:t>
      </w:r>
      <w:r w:rsidR="00AD4A83" w:rsidRPr="00AD4A83">
        <w:rPr>
          <w:rFonts w:eastAsia="MS Mincho"/>
          <w:lang w:val="lv-LV"/>
        </w:rPr>
        <w:t>organiz</w:t>
      </w:r>
      <w:r w:rsidR="00AD4A83">
        <w:rPr>
          <w:rFonts w:eastAsia="MS Mincho"/>
          <w:lang w:val="lv-LV"/>
        </w:rPr>
        <w:t>ētāji</w:t>
      </w:r>
      <w:r w:rsidRPr="00AD4A83">
        <w:rPr>
          <w:rFonts w:eastAsia="MS Mincho"/>
          <w:lang w:val="lv-LV"/>
        </w:rPr>
        <w:t xml:space="preserve">, saskaņojot to ar ekspertu komisiju. </w:t>
      </w:r>
    </w:p>
    <w:p w:rsidR="00ED288F" w:rsidRPr="00AD4A83" w:rsidRDefault="00ED288F">
      <w:pPr>
        <w:tabs>
          <w:tab w:val="left" w:pos="791"/>
        </w:tabs>
        <w:jc w:val="both"/>
        <w:rPr>
          <w:rFonts w:eastAsia="MS Mincho"/>
          <w:lang w:val="lv-LV"/>
        </w:rPr>
      </w:pPr>
    </w:p>
    <w:p w:rsidR="00ED288F" w:rsidRPr="00AD4A83" w:rsidRDefault="00ED288F">
      <w:pPr>
        <w:tabs>
          <w:tab w:val="left" w:pos="791"/>
        </w:tabs>
        <w:jc w:val="both"/>
        <w:rPr>
          <w:rFonts w:eastAsia="MS Mincho"/>
          <w:lang w:val="lv-LV"/>
        </w:rPr>
      </w:pPr>
      <w:r w:rsidRPr="00AD4A83">
        <w:rPr>
          <w:rFonts w:eastAsia="MS Mincho"/>
          <w:b/>
          <w:lang w:val="lv-LV"/>
        </w:rPr>
        <w:t>5.</w:t>
      </w:r>
      <w:r w:rsidRPr="00AD4A83">
        <w:rPr>
          <w:rFonts w:eastAsia="MS Mincho"/>
          <w:lang w:val="lv-LV"/>
        </w:rPr>
        <w:t xml:space="preserve"> Pirmais pārbaudījums ir suņa reakcija uz šāvienu. Suņi, kuri izrāda izteiktas bailes no šāviena, netiek pielaisti pārbaudēm.</w:t>
      </w:r>
    </w:p>
    <w:p w:rsidR="00ED288F" w:rsidRPr="00AD4A83" w:rsidRDefault="00ED288F">
      <w:pPr>
        <w:tabs>
          <w:tab w:val="left" w:pos="791"/>
        </w:tabs>
        <w:jc w:val="both"/>
        <w:rPr>
          <w:rFonts w:eastAsia="MS Mincho"/>
          <w:lang w:val="lv-LV"/>
        </w:rPr>
      </w:pPr>
    </w:p>
    <w:p w:rsidR="00ED288F" w:rsidRPr="00AD4A83" w:rsidRDefault="00AD4A83">
      <w:pPr>
        <w:tabs>
          <w:tab w:val="left" w:pos="791"/>
        </w:tabs>
        <w:jc w:val="both"/>
        <w:rPr>
          <w:rFonts w:eastAsia="MS Mincho"/>
          <w:lang w:val="lv-LV"/>
        </w:rPr>
      </w:pPr>
      <w:r w:rsidRPr="00AD4A83">
        <w:rPr>
          <w:rFonts w:eastAsia="MS Mincho"/>
          <w:b/>
          <w:lang w:val="lv-LV"/>
        </w:rPr>
        <w:t>6</w:t>
      </w:r>
      <w:r w:rsidR="00ED288F" w:rsidRPr="00AD4A83">
        <w:rPr>
          <w:rFonts w:eastAsia="MS Mincho"/>
          <w:b/>
          <w:lang w:val="lv-LV"/>
        </w:rPr>
        <w:t>.</w:t>
      </w:r>
      <w:r w:rsidR="00ED288F" w:rsidRPr="00AD4A83">
        <w:rPr>
          <w:rFonts w:eastAsia="MS Mincho"/>
          <w:lang w:val="lv-LV"/>
        </w:rPr>
        <w:t xml:space="preserve"> Novērtējot suņa darba atsevišķus elementus un darbu kopumā, apkopojot savākto punktu skaitu, eksperti piešķir sunim I, II, vai III pakāpes diplomu. </w:t>
      </w:r>
      <w:r w:rsidR="00ED288F" w:rsidRPr="00AD4A83">
        <w:rPr>
          <w:rFonts w:eastAsia="MS Mincho"/>
          <w:u w:val="single"/>
          <w:lang w:val="lv-LV"/>
        </w:rPr>
        <w:t>Ja suns ieguvis „0” punktu</w:t>
      </w:r>
      <w:r w:rsidR="00333BC6">
        <w:rPr>
          <w:rFonts w:eastAsia="MS Mincho"/>
          <w:u w:val="single"/>
          <w:lang w:val="lv-LV"/>
        </w:rPr>
        <w:t xml:space="preserve"> kādā elementā</w:t>
      </w:r>
      <w:r w:rsidR="00D55B3C">
        <w:rPr>
          <w:rFonts w:eastAsia="MS Mincho"/>
          <w:u w:val="single"/>
          <w:lang w:val="lv-LV"/>
        </w:rPr>
        <w:t xml:space="preserve"> vai arī nav savākts diploma limitam nepieciešamais punktu skaits (skat. tabulu)</w:t>
      </w:r>
      <w:r w:rsidR="00ED288F" w:rsidRPr="00AD4A83">
        <w:rPr>
          <w:rFonts w:eastAsia="MS Mincho"/>
          <w:u w:val="single"/>
          <w:lang w:val="lv-LV"/>
        </w:rPr>
        <w:t>, diploms netiek piešķirts.</w:t>
      </w:r>
      <w:r w:rsidR="00ED288F" w:rsidRPr="00AD4A83">
        <w:rPr>
          <w:rFonts w:eastAsia="MS Mincho"/>
          <w:lang w:val="lv-LV"/>
        </w:rPr>
        <w:t xml:space="preserve"> </w:t>
      </w:r>
    </w:p>
    <w:p w:rsidR="00ED288F" w:rsidRPr="00AD4A83" w:rsidRDefault="00ED288F">
      <w:pPr>
        <w:tabs>
          <w:tab w:val="left" w:pos="791"/>
        </w:tabs>
        <w:jc w:val="both"/>
        <w:rPr>
          <w:rFonts w:eastAsia="MS Mincho"/>
          <w:lang w:val="lv-LV"/>
        </w:rPr>
      </w:pPr>
    </w:p>
    <w:p w:rsidR="00ED288F" w:rsidRPr="00AD4A83" w:rsidRDefault="00ED288F">
      <w:pPr>
        <w:tabs>
          <w:tab w:val="left" w:pos="791"/>
        </w:tabs>
        <w:jc w:val="both"/>
        <w:rPr>
          <w:rFonts w:eastAsia="MS Mincho"/>
          <w:lang w:val="lv-LV"/>
        </w:rPr>
      </w:pPr>
      <w:r w:rsidRPr="00AD08FD">
        <w:rPr>
          <w:rFonts w:eastAsia="MS Mincho"/>
          <w:b/>
          <w:lang w:val="lv-LV"/>
        </w:rPr>
        <w:t>7.</w:t>
      </w:r>
      <w:r w:rsidRPr="00AD4A83">
        <w:rPr>
          <w:rFonts w:eastAsia="MS Mincho"/>
          <w:lang w:val="lv-LV"/>
        </w:rPr>
        <w:t xml:space="preserve"> Katrs suns tiek pārbaudīts individuāli</w:t>
      </w:r>
      <w:r w:rsidR="00AD4A83">
        <w:rPr>
          <w:rFonts w:eastAsia="MS Mincho"/>
          <w:lang w:val="lv-LV"/>
        </w:rPr>
        <w:t>,</w:t>
      </w:r>
      <w:r w:rsidRPr="00AD4A83">
        <w:rPr>
          <w:rFonts w:eastAsia="MS Mincho"/>
          <w:lang w:val="lv-LV"/>
        </w:rPr>
        <w:t xml:space="preserve"> un secība tiek noteikta atbilstoši kārtas numuram, kurš iegūts izlozes rezultātā pirms medību pārbaužu uzsākšanas. </w:t>
      </w:r>
    </w:p>
    <w:p w:rsidR="00ED288F" w:rsidRPr="00AD4A83" w:rsidRDefault="00ED288F">
      <w:pPr>
        <w:tabs>
          <w:tab w:val="left" w:pos="791"/>
        </w:tabs>
        <w:jc w:val="both"/>
        <w:rPr>
          <w:rFonts w:eastAsia="MS Mincho"/>
          <w:lang w:val="lv-LV"/>
        </w:rPr>
      </w:pPr>
      <w:r w:rsidRPr="00AD4A83">
        <w:rPr>
          <w:rFonts w:eastAsia="MS Mincho"/>
          <w:lang w:val="lv-LV"/>
        </w:rPr>
        <w:t xml:space="preserve">Ja suņa </w:t>
      </w:r>
      <w:r w:rsidR="00333BC6">
        <w:rPr>
          <w:rFonts w:eastAsia="MS Mincho"/>
          <w:lang w:val="lv-LV"/>
        </w:rPr>
        <w:t>vedējs</w:t>
      </w:r>
      <w:r w:rsidR="00333BC6" w:rsidRPr="00AD4A83">
        <w:rPr>
          <w:rFonts w:eastAsia="MS Mincho"/>
          <w:lang w:val="lv-LV"/>
        </w:rPr>
        <w:t xml:space="preserve"> </w:t>
      </w:r>
      <w:r w:rsidRPr="00AD4A83">
        <w:rPr>
          <w:rFonts w:eastAsia="MS Mincho"/>
          <w:lang w:val="lv-LV"/>
        </w:rPr>
        <w:t>ar savu suni nokavējis medību pārbaužu sākumu vai savu kārtas numuru, komisija ir tiesīga sākt nākamā suņa vērtēšanu</w:t>
      </w:r>
      <w:r w:rsidR="00AD4A83">
        <w:rPr>
          <w:rFonts w:eastAsia="MS Mincho"/>
          <w:lang w:val="lv-LV"/>
        </w:rPr>
        <w:t>,</w:t>
      </w:r>
      <w:r w:rsidRPr="00AD4A83">
        <w:rPr>
          <w:rFonts w:eastAsia="MS Mincho"/>
          <w:lang w:val="lv-LV"/>
        </w:rPr>
        <w:t xml:space="preserve"> un minētais suns tiek vērtēts pēdējais. </w:t>
      </w:r>
    </w:p>
    <w:p w:rsidR="00ED288F" w:rsidRPr="00AD4A83" w:rsidRDefault="00ED288F">
      <w:pPr>
        <w:tabs>
          <w:tab w:val="left" w:pos="791"/>
        </w:tabs>
        <w:jc w:val="both"/>
        <w:rPr>
          <w:rFonts w:eastAsia="MS Mincho"/>
          <w:lang w:val="lv-LV"/>
        </w:rPr>
      </w:pPr>
    </w:p>
    <w:p w:rsidR="00ED288F" w:rsidRPr="00AD4A83" w:rsidRDefault="00ED288F">
      <w:pPr>
        <w:tabs>
          <w:tab w:val="left" w:pos="791"/>
        </w:tabs>
        <w:jc w:val="both"/>
        <w:rPr>
          <w:rFonts w:eastAsia="MS Mincho"/>
          <w:lang w:val="lv-LV"/>
        </w:rPr>
      </w:pPr>
      <w:r w:rsidRPr="00AD4A83">
        <w:rPr>
          <w:rFonts w:eastAsia="MS Mincho"/>
          <w:b/>
          <w:lang w:val="lv-LV"/>
        </w:rPr>
        <w:t>8.</w:t>
      </w:r>
      <w:r w:rsidRPr="00AD4A83">
        <w:rPr>
          <w:rFonts w:eastAsia="MS Mincho"/>
          <w:lang w:val="lv-LV"/>
        </w:rPr>
        <w:t xml:space="preserve"> Atsevišķu suņa darba elementu vērtēšanas kārtību nosaka ekspertu komisija. </w:t>
      </w:r>
    </w:p>
    <w:p w:rsidR="00ED288F" w:rsidRPr="00AD4A83" w:rsidRDefault="00ED288F">
      <w:pPr>
        <w:tabs>
          <w:tab w:val="left" w:pos="791"/>
        </w:tabs>
        <w:jc w:val="both"/>
        <w:rPr>
          <w:rFonts w:eastAsia="MS Mincho"/>
          <w:lang w:val="lv-LV"/>
        </w:rPr>
      </w:pPr>
    </w:p>
    <w:p w:rsidR="00ED288F" w:rsidRPr="00AD4A83" w:rsidRDefault="00ED288F">
      <w:pPr>
        <w:tabs>
          <w:tab w:val="left" w:pos="791"/>
        </w:tabs>
        <w:jc w:val="both"/>
        <w:rPr>
          <w:rFonts w:eastAsia="MS Mincho"/>
          <w:lang w:val="lv-LV"/>
        </w:rPr>
      </w:pPr>
      <w:r w:rsidRPr="00AD4A83">
        <w:rPr>
          <w:rFonts w:eastAsia="MS Mincho"/>
          <w:b/>
          <w:lang w:val="lv-LV"/>
        </w:rPr>
        <w:t>9.</w:t>
      </w:r>
      <w:r w:rsidRPr="00AD4A83">
        <w:rPr>
          <w:rFonts w:eastAsia="MS Mincho"/>
          <w:lang w:val="lv-LV"/>
        </w:rPr>
        <w:t xml:space="preserve"> </w:t>
      </w:r>
      <w:r w:rsidR="00333BC6">
        <w:rPr>
          <w:rFonts w:eastAsia="MS Mincho"/>
          <w:lang w:val="lv-LV"/>
        </w:rPr>
        <w:t>Jaunsuņu</w:t>
      </w:r>
      <w:r w:rsidR="00333BC6" w:rsidRPr="00AD4A83">
        <w:rPr>
          <w:rFonts w:eastAsia="MS Mincho"/>
          <w:lang w:val="lv-LV"/>
        </w:rPr>
        <w:t xml:space="preserve"> </w:t>
      </w:r>
      <w:r w:rsidRPr="00AD4A83">
        <w:rPr>
          <w:rFonts w:eastAsia="MS Mincho"/>
          <w:lang w:val="lv-LV"/>
        </w:rPr>
        <w:t>pārbaudēs tiek novērtēti suņa iedzimtie medību instinkti un medību iemaņas, kuras ir ģenētiski iemantotas no vecākiem, šādi sekmējot medību šķirņu suņu selekcijas darbu.</w:t>
      </w:r>
    </w:p>
    <w:p w:rsidR="00ED288F" w:rsidRPr="00AD4A83" w:rsidRDefault="00ED288F">
      <w:pPr>
        <w:tabs>
          <w:tab w:val="left" w:pos="791"/>
        </w:tabs>
        <w:jc w:val="both"/>
        <w:rPr>
          <w:rFonts w:eastAsia="MS Mincho"/>
          <w:lang w:val="lv-LV"/>
        </w:rPr>
      </w:pPr>
      <w:r w:rsidRPr="00AD4A83">
        <w:rPr>
          <w:rFonts w:eastAsia="MS Mincho"/>
          <w:lang w:val="lv-LV"/>
        </w:rPr>
        <w:t>Tiek vērtētas sekojošas medību iemaņas:</w:t>
      </w:r>
    </w:p>
    <w:p w:rsidR="00ED288F" w:rsidRPr="00AD4A83" w:rsidRDefault="00ED288F">
      <w:pPr>
        <w:tabs>
          <w:tab w:val="left" w:pos="791"/>
        </w:tabs>
        <w:jc w:val="both"/>
        <w:rPr>
          <w:rFonts w:eastAsia="MS Mincho"/>
          <w:lang w:val="lv-LV"/>
        </w:rPr>
      </w:pPr>
      <w:r w:rsidRPr="00AD4A83">
        <w:rPr>
          <w:rFonts w:eastAsia="MS Mincho"/>
          <w:lang w:val="lv-LV"/>
        </w:rPr>
        <w:t>- augšējā oža;</w:t>
      </w:r>
    </w:p>
    <w:p w:rsidR="00ED288F" w:rsidRPr="00AD4A83" w:rsidRDefault="00ED288F">
      <w:pPr>
        <w:tabs>
          <w:tab w:val="left" w:pos="791"/>
        </w:tabs>
        <w:jc w:val="both"/>
        <w:rPr>
          <w:rFonts w:eastAsia="MS Mincho"/>
          <w:lang w:val="lv-LV"/>
        </w:rPr>
      </w:pPr>
      <w:r w:rsidRPr="00AD4A83">
        <w:rPr>
          <w:rFonts w:eastAsia="MS Mincho"/>
          <w:lang w:val="lv-LV"/>
        </w:rPr>
        <w:t>- meklēšanas maniere;</w:t>
      </w:r>
    </w:p>
    <w:p w:rsidR="00ED288F" w:rsidRPr="00AD4A83" w:rsidRDefault="00ED288F">
      <w:pPr>
        <w:tabs>
          <w:tab w:val="left" w:pos="791"/>
        </w:tabs>
        <w:jc w:val="both"/>
        <w:rPr>
          <w:rFonts w:eastAsia="MS Mincho"/>
          <w:lang w:val="lv-LV"/>
        </w:rPr>
      </w:pPr>
      <w:r w:rsidRPr="00AD4A83">
        <w:rPr>
          <w:rFonts w:eastAsia="MS Mincho"/>
          <w:lang w:val="lv-LV"/>
        </w:rPr>
        <w:t xml:space="preserve">- </w:t>
      </w:r>
      <w:r w:rsidR="00D55B3C">
        <w:rPr>
          <w:rFonts w:eastAsia="MS Mincho"/>
          <w:lang w:val="lv-LV"/>
        </w:rPr>
        <w:t>pārvietošanās</w:t>
      </w:r>
      <w:r w:rsidR="00D55B3C" w:rsidRPr="00AD4A83">
        <w:rPr>
          <w:rFonts w:eastAsia="MS Mincho"/>
          <w:lang w:val="lv-LV"/>
        </w:rPr>
        <w:t xml:space="preserve"> </w:t>
      </w:r>
      <w:r w:rsidRPr="00AD4A83">
        <w:rPr>
          <w:rFonts w:eastAsia="MS Mincho"/>
          <w:lang w:val="lv-LV"/>
        </w:rPr>
        <w:t>ātrums</w:t>
      </w:r>
      <w:r w:rsidR="00D55B3C">
        <w:rPr>
          <w:rFonts w:eastAsia="MS Mincho"/>
          <w:lang w:val="lv-LV"/>
        </w:rPr>
        <w:t xml:space="preserve"> un stils</w:t>
      </w:r>
      <w:r w:rsidRPr="00AD4A83">
        <w:rPr>
          <w:rFonts w:eastAsia="MS Mincho"/>
          <w:lang w:val="lv-LV"/>
        </w:rPr>
        <w:t>;</w:t>
      </w:r>
    </w:p>
    <w:p w:rsidR="00ED288F" w:rsidRPr="00AD4A83" w:rsidRDefault="00ED288F">
      <w:pPr>
        <w:tabs>
          <w:tab w:val="left" w:pos="791"/>
        </w:tabs>
        <w:jc w:val="both"/>
        <w:rPr>
          <w:rFonts w:eastAsia="MS Mincho"/>
          <w:lang w:val="lv-LV"/>
        </w:rPr>
      </w:pPr>
      <w:r w:rsidRPr="00AD4A83">
        <w:rPr>
          <w:rFonts w:eastAsia="MS Mincho"/>
          <w:lang w:val="lv-LV"/>
        </w:rPr>
        <w:t xml:space="preserve">- putnusuņiem raksturīgā stāja; spanieliem </w:t>
      </w:r>
      <w:r w:rsidR="00333BC6" w:rsidRPr="00AD4A83">
        <w:rPr>
          <w:rFonts w:eastAsia="MS Mincho"/>
          <w:lang w:val="lv-LV"/>
        </w:rPr>
        <w:t>norādī</w:t>
      </w:r>
      <w:r w:rsidR="00333BC6">
        <w:rPr>
          <w:rFonts w:eastAsia="MS Mincho"/>
          <w:lang w:val="lv-LV"/>
        </w:rPr>
        <w:t>šana</w:t>
      </w:r>
      <w:r w:rsidR="00333BC6" w:rsidRPr="00AD4A83">
        <w:rPr>
          <w:rFonts w:eastAsia="MS Mincho"/>
          <w:lang w:val="lv-LV"/>
        </w:rPr>
        <w:t xml:space="preserve"> </w:t>
      </w:r>
      <w:r w:rsidRPr="00AD4A83">
        <w:rPr>
          <w:rFonts w:eastAsia="MS Mincho"/>
          <w:lang w:val="lv-LV"/>
        </w:rPr>
        <w:t>uz medījumu (piezagšanās un izcelšana);</w:t>
      </w:r>
    </w:p>
    <w:p w:rsidR="00ED288F" w:rsidRPr="00AD4A83" w:rsidRDefault="00ED288F">
      <w:pPr>
        <w:tabs>
          <w:tab w:val="left" w:pos="791"/>
        </w:tabs>
        <w:jc w:val="both"/>
        <w:rPr>
          <w:rFonts w:eastAsia="MS Mincho"/>
          <w:lang w:val="lv-LV"/>
        </w:rPr>
      </w:pPr>
      <w:r w:rsidRPr="00AD4A83">
        <w:rPr>
          <w:rFonts w:eastAsia="MS Mincho"/>
          <w:lang w:val="lv-LV"/>
        </w:rPr>
        <w:t>- darbs ūdenī;</w:t>
      </w:r>
    </w:p>
    <w:p w:rsidR="00ED288F" w:rsidRPr="00AD4A83" w:rsidRDefault="00ED288F">
      <w:pPr>
        <w:tabs>
          <w:tab w:val="left" w:pos="791"/>
        </w:tabs>
        <w:jc w:val="both"/>
        <w:rPr>
          <w:rFonts w:eastAsia="MS Mincho"/>
          <w:lang w:val="lv-LV"/>
        </w:rPr>
      </w:pPr>
      <w:r w:rsidRPr="00AD4A83">
        <w:rPr>
          <w:rFonts w:eastAsia="MS Mincho"/>
          <w:lang w:val="lv-LV"/>
        </w:rPr>
        <w:t xml:space="preserve">- paklausība un kontakts ar </w:t>
      </w:r>
      <w:r w:rsidR="00333BC6">
        <w:rPr>
          <w:rFonts w:eastAsia="MS Mincho"/>
          <w:lang w:val="lv-LV"/>
        </w:rPr>
        <w:t>vedēju</w:t>
      </w:r>
      <w:r w:rsidRPr="00AD4A83">
        <w:rPr>
          <w:rFonts w:eastAsia="MS Mincho"/>
          <w:lang w:val="lv-LV"/>
        </w:rPr>
        <w:t>.</w:t>
      </w:r>
    </w:p>
    <w:p w:rsidR="00ED288F" w:rsidRDefault="00ED288F">
      <w:pPr>
        <w:tabs>
          <w:tab w:val="left" w:pos="791"/>
        </w:tabs>
        <w:jc w:val="both"/>
        <w:rPr>
          <w:rFonts w:eastAsia="MS Mincho"/>
          <w:lang w:val="lv-LV"/>
        </w:rPr>
      </w:pPr>
      <w:r w:rsidRPr="00AD4A83">
        <w:rPr>
          <w:rFonts w:eastAsia="MS Mincho"/>
          <w:lang w:val="lv-LV"/>
        </w:rPr>
        <w:t xml:space="preserve"> </w:t>
      </w:r>
    </w:p>
    <w:p w:rsidR="00ED288F" w:rsidRPr="00AD4A83" w:rsidRDefault="00ED288F">
      <w:pPr>
        <w:tabs>
          <w:tab w:val="left" w:pos="791"/>
        </w:tabs>
        <w:jc w:val="both"/>
        <w:rPr>
          <w:rFonts w:eastAsia="MS Mincho"/>
          <w:b/>
          <w:lang w:val="lv-LV"/>
        </w:rPr>
      </w:pPr>
      <w:r w:rsidRPr="00AD4A83">
        <w:rPr>
          <w:rFonts w:eastAsia="MS Mincho"/>
          <w:b/>
          <w:lang w:val="lv-LV"/>
        </w:rPr>
        <w:t>10. Augšējā oža</w:t>
      </w:r>
    </w:p>
    <w:p w:rsidR="00ED288F" w:rsidRPr="00AD4A83" w:rsidRDefault="00ED288F">
      <w:pPr>
        <w:suppressAutoHyphens w:val="0"/>
        <w:rPr>
          <w:bCs/>
          <w:lang w:val="lv-LV"/>
        </w:rPr>
      </w:pPr>
      <w:r w:rsidRPr="00AD4A83">
        <w:rPr>
          <w:bCs/>
          <w:lang w:val="lv-LV"/>
        </w:rPr>
        <w:t>Oža – galvenā medību suņa iemaņa, kas raksturo medību suni.</w:t>
      </w:r>
    </w:p>
    <w:p w:rsidR="00ED288F" w:rsidRPr="00AD4A83" w:rsidRDefault="00ED288F">
      <w:pPr>
        <w:shd w:val="clear" w:color="auto" w:fill="FFFFFF"/>
        <w:tabs>
          <w:tab w:val="left" w:pos="791"/>
        </w:tabs>
        <w:jc w:val="both"/>
        <w:rPr>
          <w:rFonts w:eastAsia="MS Mincho"/>
          <w:lang w:val="lv-LV"/>
        </w:rPr>
      </w:pPr>
      <w:r w:rsidRPr="00AD4A83">
        <w:rPr>
          <w:rFonts w:eastAsia="MS Mincho"/>
          <w:shd w:val="clear" w:color="auto" w:fill="FFFFFF"/>
          <w:lang w:val="lv-LV"/>
        </w:rPr>
        <w:lastRenderedPageBreak/>
        <w:t>Ek</w:t>
      </w:r>
      <w:r w:rsidR="00AD4A83">
        <w:rPr>
          <w:rFonts w:eastAsia="MS Mincho"/>
          <w:lang w:val="lv-LV"/>
        </w:rPr>
        <w:t>sperti novērtē</w:t>
      </w:r>
      <w:r w:rsidRPr="00AD4A83">
        <w:rPr>
          <w:rFonts w:eastAsia="MS Mincho"/>
          <w:lang w:val="lv-LV"/>
        </w:rPr>
        <w:t xml:space="preserve"> cik spēcīga ir suņa oža, spriežot pēc attāluma, no kāda suns ir spējīgs saost putnu. Oža tiek vērtēta pēc tālākā attāluma, no kura suns ir saodis medījamo putnu. </w:t>
      </w:r>
    </w:p>
    <w:p w:rsidR="00ED288F" w:rsidRPr="00AD4A83" w:rsidRDefault="00ED288F">
      <w:pPr>
        <w:tabs>
          <w:tab w:val="left" w:pos="791"/>
        </w:tabs>
        <w:jc w:val="both"/>
        <w:rPr>
          <w:rFonts w:eastAsia="MS Mincho"/>
          <w:lang w:val="lv-LV"/>
        </w:rPr>
      </w:pPr>
      <w:r w:rsidRPr="00AD4A83">
        <w:rPr>
          <w:rFonts w:eastAsia="MS Mincho"/>
          <w:lang w:val="lv-LV"/>
        </w:rPr>
        <w:t>Labs augšējās ožas rādītājs ir suņa nekļūdīga virzīšanās tieši uz putna atrašanās vietu un nekļūdīga putnu atrašanās vietu norādīšana.</w:t>
      </w:r>
    </w:p>
    <w:p w:rsidR="00ED288F" w:rsidRPr="00AD4A83" w:rsidRDefault="00ED288F">
      <w:pPr>
        <w:tabs>
          <w:tab w:val="left" w:pos="791"/>
        </w:tabs>
        <w:jc w:val="both"/>
        <w:rPr>
          <w:lang w:val="lv-LV"/>
        </w:rPr>
      </w:pPr>
      <w:r w:rsidRPr="00AD4A83">
        <w:rPr>
          <w:rFonts w:eastAsia="MS Mincho"/>
          <w:lang w:val="lv-LV"/>
        </w:rPr>
        <w:t xml:space="preserve">Putnusunim jāsaož paši putni, nevis to pēdas vai ligzdošanas vietas. </w:t>
      </w:r>
      <w:r w:rsidRPr="00AD4A83">
        <w:rPr>
          <w:lang w:val="lv-LV"/>
        </w:rPr>
        <w:t xml:space="preserve">Būtu vēlams, lai putnu ligzdošanas vietas vai atstātās putnu pēdas suns norāda, palēninot gaitu vai nedaudz apstājoties pie tām. </w:t>
      </w:r>
    </w:p>
    <w:p w:rsidR="00ED288F" w:rsidRPr="00AD4A83" w:rsidRDefault="00AD08FD">
      <w:pPr>
        <w:tabs>
          <w:tab w:val="left" w:pos="791"/>
        </w:tabs>
        <w:jc w:val="both"/>
        <w:rPr>
          <w:rFonts w:eastAsia="MS Mincho"/>
          <w:lang w:val="lv-LV"/>
        </w:rPr>
      </w:pPr>
      <w:r>
        <w:rPr>
          <w:rFonts w:eastAsia="MS Mincho"/>
          <w:lang w:val="lv-LV"/>
        </w:rPr>
        <w:tab/>
      </w:r>
      <w:r w:rsidR="00ED288F" w:rsidRPr="00AD4A83">
        <w:rPr>
          <w:rFonts w:eastAsia="MS Mincho"/>
          <w:lang w:val="lv-LV"/>
        </w:rPr>
        <w:t>Spaniels, lielā mērā, ir pēdu suns, šī</w:t>
      </w:r>
      <w:r w:rsidR="00A60D6F">
        <w:rPr>
          <w:rFonts w:eastAsia="MS Mincho"/>
          <w:lang w:val="lv-LV"/>
        </w:rPr>
        <w:t xml:space="preserve"> iemesla </w:t>
      </w:r>
      <w:r w:rsidR="00333BC6">
        <w:rPr>
          <w:rFonts w:eastAsia="MS Mincho"/>
          <w:lang w:val="lv-LV"/>
        </w:rPr>
        <w:t xml:space="preserve">dēļ </w:t>
      </w:r>
      <w:r w:rsidR="00A60D6F">
        <w:rPr>
          <w:rFonts w:eastAsia="MS Mincho"/>
          <w:lang w:val="lv-LV"/>
        </w:rPr>
        <w:t>darbs ar apakšējo</w:t>
      </w:r>
      <w:r w:rsidR="00ED288F" w:rsidRPr="00AD4A83">
        <w:rPr>
          <w:rFonts w:eastAsia="MS Mincho"/>
          <w:lang w:val="lv-LV"/>
        </w:rPr>
        <w:t xml:space="preserve"> ožu netiek uzskatīts par </w:t>
      </w:r>
      <w:r w:rsidR="00D55B3C">
        <w:rPr>
          <w:rFonts w:eastAsia="MS Mincho"/>
          <w:lang w:val="lv-LV"/>
        </w:rPr>
        <w:t>trūkumu</w:t>
      </w:r>
      <w:r w:rsidR="00ED288F" w:rsidRPr="00AD4A83">
        <w:rPr>
          <w:rFonts w:eastAsia="MS Mincho"/>
          <w:lang w:val="lv-LV"/>
        </w:rPr>
        <w:t>. Spanielam jāprot pielietot gan apakšējo</w:t>
      </w:r>
      <w:r w:rsidR="00333BC6">
        <w:rPr>
          <w:rFonts w:eastAsia="MS Mincho"/>
          <w:lang w:val="lv-LV"/>
        </w:rPr>
        <w:t>,</w:t>
      </w:r>
      <w:r w:rsidR="00ED288F" w:rsidRPr="00AD4A83">
        <w:rPr>
          <w:rFonts w:eastAsia="MS Mincho"/>
          <w:lang w:val="lv-LV"/>
        </w:rPr>
        <w:t xml:space="preserve"> gan </w:t>
      </w:r>
      <w:r w:rsidR="00A60D6F" w:rsidRPr="00AD4A83">
        <w:rPr>
          <w:rFonts w:eastAsia="MS Mincho"/>
          <w:lang w:val="lv-LV"/>
        </w:rPr>
        <w:t>au</w:t>
      </w:r>
      <w:r w:rsidR="00A60D6F">
        <w:rPr>
          <w:rFonts w:eastAsia="MS Mincho"/>
          <w:lang w:val="lv-LV"/>
        </w:rPr>
        <w:t>g</w:t>
      </w:r>
      <w:r w:rsidR="00A60D6F" w:rsidRPr="00AD4A83">
        <w:rPr>
          <w:rFonts w:eastAsia="MS Mincho"/>
          <w:lang w:val="lv-LV"/>
        </w:rPr>
        <w:t xml:space="preserve">šējo </w:t>
      </w:r>
      <w:r w:rsidR="00A60D6F">
        <w:rPr>
          <w:rFonts w:eastAsia="MS Mincho"/>
          <w:lang w:val="lv-LV"/>
        </w:rPr>
        <w:t>ožu</w:t>
      </w:r>
      <w:r w:rsidR="00ED288F" w:rsidRPr="00AD4A83">
        <w:rPr>
          <w:rFonts w:eastAsia="MS Mincho"/>
          <w:lang w:val="lv-LV"/>
        </w:rPr>
        <w:t xml:space="preserve">, ņemot vērā apstākļus kādos tas </w:t>
      </w:r>
      <w:r w:rsidR="00A60D6F" w:rsidRPr="00AD4A83">
        <w:rPr>
          <w:rFonts w:eastAsia="MS Mincho"/>
          <w:lang w:val="lv-LV"/>
        </w:rPr>
        <w:t>strād</w:t>
      </w:r>
      <w:r w:rsidR="00A60D6F">
        <w:rPr>
          <w:rFonts w:eastAsia="MS Mincho"/>
          <w:lang w:val="lv-LV"/>
        </w:rPr>
        <w:t>ā</w:t>
      </w:r>
      <w:r w:rsidR="00ED288F" w:rsidRPr="00AD4A83">
        <w:rPr>
          <w:rFonts w:eastAsia="MS Mincho"/>
          <w:lang w:val="lv-LV"/>
        </w:rPr>
        <w:t xml:space="preserve">. </w:t>
      </w:r>
    </w:p>
    <w:p w:rsidR="00ED288F" w:rsidRPr="00A27309" w:rsidRDefault="00ED288F">
      <w:pPr>
        <w:tabs>
          <w:tab w:val="left" w:pos="791"/>
        </w:tabs>
        <w:jc w:val="both"/>
        <w:rPr>
          <w:rFonts w:eastAsia="MS Mincho"/>
          <w:lang w:val="lv-LV"/>
        </w:rPr>
      </w:pPr>
      <w:r w:rsidRPr="00A27309">
        <w:rPr>
          <w:rFonts w:eastAsia="MS Mincho"/>
          <w:lang w:val="lv-LV"/>
        </w:rPr>
        <w:t xml:space="preserve">Vēlams, lai suns ar savu darbu parāda, ka ir spējīgs atšķirt medījamos putnus no nemedījamiem putniem. </w:t>
      </w:r>
    </w:p>
    <w:p w:rsidR="00ED288F" w:rsidRPr="00AD4A83" w:rsidRDefault="00ED288F">
      <w:pPr>
        <w:tabs>
          <w:tab w:val="left" w:pos="791"/>
        </w:tabs>
        <w:jc w:val="both"/>
        <w:rPr>
          <w:rFonts w:eastAsia="MS Mincho"/>
          <w:lang w:val="lv-LV"/>
        </w:rPr>
      </w:pPr>
      <w:r w:rsidRPr="00AD4A83">
        <w:rPr>
          <w:rFonts w:eastAsia="MS Mincho"/>
          <w:lang w:val="lv-LV"/>
        </w:rPr>
        <w:t>Vērtējot ožu, uzmanība jāpievērš:</w:t>
      </w:r>
    </w:p>
    <w:p w:rsidR="00ED288F" w:rsidRPr="00AD4A83" w:rsidRDefault="00ED288F">
      <w:pPr>
        <w:numPr>
          <w:ilvl w:val="0"/>
          <w:numId w:val="1"/>
        </w:numPr>
        <w:tabs>
          <w:tab w:val="left" w:pos="791"/>
        </w:tabs>
        <w:jc w:val="both"/>
        <w:rPr>
          <w:rFonts w:eastAsia="MS Mincho"/>
          <w:lang w:val="lv-LV"/>
        </w:rPr>
      </w:pPr>
      <w:r w:rsidRPr="00AD4A83">
        <w:rPr>
          <w:rFonts w:eastAsia="MS Mincho"/>
          <w:lang w:val="lv-LV"/>
        </w:rPr>
        <w:t xml:space="preserve">Meklēšanas ātrumam. Jo lielāks ir suņa meklēšanas ātrums, jo mazāka ir iespēja, ka suns saodīs putnu no liela attāluma. </w:t>
      </w:r>
    </w:p>
    <w:p w:rsidR="00ED288F" w:rsidRPr="00AD4A83" w:rsidRDefault="00ED288F">
      <w:pPr>
        <w:numPr>
          <w:ilvl w:val="0"/>
          <w:numId w:val="1"/>
        </w:numPr>
        <w:tabs>
          <w:tab w:val="left" w:pos="791"/>
        </w:tabs>
        <w:jc w:val="both"/>
        <w:rPr>
          <w:rFonts w:eastAsia="MS Mincho"/>
          <w:lang w:val="lv-LV"/>
        </w:rPr>
      </w:pPr>
      <w:r w:rsidRPr="00AD4A83">
        <w:rPr>
          <w:rFonts w:eastAsia="MS Mincho"/>
          <w:lang w:val="lv-LV"/>
        </w:rPr>
        <w:t>Laika apstākļiem, ta</w:t>
      </w:r>
      <w:r w:rsidR="00A60D6F">
        <w:rPr>
          <w:rFonts w:eastAsia="MS Mincho"/>
          <w:lang w:val="lv-LV"/>
        </w:rPr>
        <w:t>jā</w:t>
      </w:r>
      <w:r w:rsidRPr="00AD4A83">
        <w:rPr>
          <w:rFonts w:eastAsia="MS Mincho"/>
          <w:lang w:val="lv-LV"/>
        </w:rPr>
        <w:t xml:space="preserve"> skaitā vēja ātrumam un virzienam, gaisa temperatūrai un gaisa mitrumam, nokrišņiem.</w:t>
      </w:r>
    </w:p>
    <w:p w:rsidR="00ED288F" w:rsidRPr="00AD4A83" w:rsidRDefault="00AD08FD">
      <w:pPr>
        <w:tabs>
          <w:tab w:val="left" w:pos="791"/>
        </w:tabs>
        <w:jc w:val="both"/>
        <w:rPr>
          <w:rFonts w:eastAsia="MS Mincho"/>
          <w:lang w:val="lv-LV"/>
        </w:rPr>
      </w:pPr>
      <w:r>
        <w:rPr>
          <w:rFonts w:eastAsia="MS Mincho"/>
          <w:lang w:val="lv-LV"/>
        </w:rPr>
        <w:t>Par</w:t>
      </w:r>
      <w:r w:rsidR="00ED288F" w:rsidRPr="00AD4A83">
        <w:rPr>
          <w:rFonts w:eastAsia="MS Mincho"/>
          <w:lang w:val="lv-LV"/>
        </w:rPr>
        <w:t xml:space="preserve"> kļūdu neuzskata:</w:t>
      </w:r>
    </w:p>
    <w:p w:rsidR="00ED288F" w:rsidRPr="00AD4A83" w:rsidRDefault="00ED288F">
      <w:pPr>
        <w:numPr>
          <w:ilvl w:val="0"/>
          <w:numId w:val="1"/>
        </w:numPr>
        <w:tabs>
          <w:tab w:val="left" w:pos="791"/>
        </w:tabs>
        <w:jc w:val="both"/>
        <w:rPr>
          <w:rFonts w:eastAsia="MS Mincho"/>
          <w:lang w:val="lv-LV"/>
        </w:rPr>
      </w:pPr>
      <w:r w:rsidRPr="00AD4A83">
        <w:rPr>
          <w:rFonts w:eastAsia="MS Mincho"/>
          <w:lang w:val="lv-LV"/>
        </w:rPr>
        <w:t>Ja s</w:t>
      </w:r>
      <w:r w:rsidR="00061D06">
        <w:rPr>
          <w:rFonts w:eastAsia="MS Mincho"/>
          <w:lang w:val="lv-LV"/>
        </w:rPr>
        <w:t>uns nostājas stājā nepietiekošā</w:t>
      </w:r>
      <w:r w:rsidRPr="00AD4A83">
        <w:rPr>
          <w:rFonts w:eastAsia="MS Mincho"/>
          <w:lang w:val="lv-LV"/>
        </w:rPr>
        <w:t xml:space="preserve"> attālumā, nekā vajadzīgs lai saostu putnu.</w:t>
      </w:r>
    </w:p>
    <w:p w:rsidR="00ED288F" w:rsidRPr="00AD4A83" w:rsidRDefault="00ED288F">
      <w:pPr>
        <w:numPr>
          <w:ilvl w:val="0"/>
          <w:numId w:val="1"/>
        </w:numPr>
        <w:tabs>
          <w:tab w:val="left" w:pos="791"/>
        </w:tabs>
        <w:jc w:val="both"/>
        <w:rPr>
          <w:rFonts w:eastAsia="MS Mincho"/>
          <w:lang w:val="lv-LV"/>
        </w:rPr>
      </w:pPr>
      <w:r w:rsidRPr="00AD4A83">
        <w:rPr>
          <w:rFonts w:eastAsia="MS Mincho"/>
          <w:lang w:val="lv-LV"/>
        </w:rPr>
        <w:t xml:space="preserve">Ja suns </w:t>
      </w:r>
      <w:r w:rsidR="00A60D6F" w:rsidRPr="00AD4A83">
        <w:rPr>
          <w:rFonts w:eastAsia="MS Mincho"/>
          <w:lang w:val="lv-LV"/>
        </w:rPr>
        <w:t>nost</w:t>
      </w:r>
      <w:r w:rsidR="00A60D6F">
        <w:rPr>
          <w:rFonts w:eastAsia="MS Mincho"/>
          <w:lang w:val="lv-LV"/>
        </w:rPr>
        <w:t>ā</w:t>
      </w:r>
      <w:r w:rsidR="00A60D6F" w:rsidRPr="00AD4A83">
        <w:rPr>
          <w:rFonts w:eastAsia="MS Mincho"/>
          <w:lang w:val="lv-LV"/>
        </w:rPr>
        <w:t>jas stājā</w:t>
      </w:r>
      <w:r w:rsidRPr="00AD4A83">
        <w:rPr>
          <w:rFonts w:eastAsia="MS Mincho"/>
          <w:lang w:val="lv-LV"/>
        </w:rPr>
        <w:t xml:space="preserve"> uz ļoti īsu mirkli vai uz nemedījamu putnu. </w:t>
      </w:r>
    </w:p>
    <w:p w:rsidR="00ED288F" w:rsidRPr="00AD4A83" w:rsidRDefault="00ED288F">
      <w:pPr>
        <w:tabs>
          <w:tab w:val="left" w:pos="791"/>
        </w:tabs>
        <w:jc w:val="both"/>
        <w:rPr>
          <w:rFonts w:eastAsia="MS Mincho"/>
          <w:lang w:val="lv-LV"/>
        </w:rPr>
      </w:pPr>
      <w:r w:rsidRPr="00AD4A83">
        <w:rPr>
          <w:rFonts w:eastAsia="MS Mincho"/>
          <w:lang w:val="lv-LV"/>
        </w:rPr>
        <w:t>Tiek uzskatīts par kļūdu:</w:t>
      </w:r>
    </w:p>
    <w:p w:rsidR="00ED288F" w:rsidRPr="00AD4A83" w:rsidRDefault="00ED288F">
      <w:pPr>
        <w:numPr>
          <w:ilvl w:val="0"/>
          <w:numId w:val="1"/>
        </w:numPr>
        <w:tabs>
          <w:tab w:val="left" w:pos="791"/>
        </w:tabs>
        <w:jc w:val="both"/>
        <w:rPr>
          <w:rFonts w:eastAsia="MS Mincho"/>
          <w:lang w:val="lv-LV"/>
        </w:rPr>
      </w:pPr>
      <w:r w:rsidRPr="00AD4A83">
        <w:rPr>
          <w:rFonts w:eastAsia="MS Mincho"/>
          <w:lang w:val="lv-LV"/>
        </w:rPr>
        <w:t xml:space="preserve">Suns nesaož putnu ļoti labvēlīgos apstākļos, </w:t>
      </w:r>
      <w:r w:rsidR="00A60D6F">
        <w:rPr>
          <w:rFonts w:eastAsia="MS Mincho"/>
          <w:lang w:val="lv-LV"/>
        </w:rPr>
        <w:t>ļ</w:t>
      </w:r>
      <w:r w:rsidRPr="00AD4A83">
        <w:rPr>
          <w:rFonts w:eastAsia="MS Mincho"/>
          <w:lang w:val="lv-LV"/>
        </w:rPr>
        <w:t>oti mazā attālumā</w:t>
      </w:r>
      <w:r w:rsidR="00D11B5B">
        <w:rPr>
          <w:rFonts w:eastAsia="MS Mincho"/>
          <w:lang w:val="lv-LV"/>
        </w:rPr>
        <w:t>.</w:t>
      </w:r>
      <w:r w:rsidRPr="00AD4A83">
        <w:rPr>
          <w:rFonts w:eastAsia="MS Mincho"/>
          <w:lang w:val="lv-LV"/>
        </w:rPr>
        <w:t xml:space="preserve"> </w:t>
      </w:r>
    </w:p>
    <w:p w:rsidR="00ED288F" w:rsidRPr="00AD4A83" w:rsidRDefault="00ED288F">
      <w:pPr>
        <w:numPr>
          <w:ilvl w:val="0"/>
          <w:numId w:val="1"/>
        </w:numPr>
        <w:tabs>
          <w:tab w:val="left" w:pos="791"/>
        </w:tabs>
        <w:jc w:val="both"/>
        <w:rPr>
          <w:rFonts w:eastAsia="MS Mincho"/>
          <w:lang w:val="lv-LV"/>
        </w:rPr>
      </w:pPr>
      <w:r w:rsidRPr="00AD4A83">
        <w:rPr>
          <w:rFonts w:eastAsia="MS Mincho"/>
          <w:lang w:val="lv-LV"/>
        </w:rPr>
        <w:t>Suni</w:t>
      </w:r>
      <w:r w:rsidR="00D55B3C">
        <w:rPr>
          <w:rFonts w:eastAsia="MS Mincho"/>
          <w:lang w:val="lv-LV"/>
        </w:rPr>
        <w:t>m</w:t>
      </w:r>
      <w:r w:rsidRPr="00AD4A83">
        <w:rPr>
          <w:rFonts w:eastAsia="MS Mincho"/>
          <w:lang w:val="lv-LV"/>
        </w:rPr>
        <w:t xml:space="preserve"> </w:t>
      </w:r>
      <w:r w:rsidR="00A60D6F" w:rsidRPr="00AD4A83">
        <w:rPr>
          <w:rFonts w:eastAsia="MS Mincho"/>
          <w:lang w:val="lv-LV"/>
        </w:rPr>
        <w:t>neinteresē</w:t>
      </w:r>
      <w:r w:rsidRPr="00AD4A83">
        <w:rPr>
          <w:rFonts w:eastAsia="MS Mincho"/>
          <w:lang w:val="lv-LV"/>
        </w:rPr>
        <w:t xml:space="preserve"> putns, vai </w:t>
      </w:r>
      <w:r w:rsidR="00D55B3C">
        <w:rPr>
          <w:rFonts w:eastAsia="MS Mincho"/>
          <w:lang w:val="lv-LV"/>
        </w:rPr>
        <w:t xml:space="preserve">arī </w:t>
      </w:r>
      <w:r w:rsidRPr="00AD4A83">
        <w:rPr>
          <w:rFonts w:eastAsia="MS Mincho"/>
          <w:lang w:val="lv-LV"/>
        </w:rPr>
        <w:t xml:space="preserve">nav medību sunim raksturīgā azarta. </w:t>
      </w:r>
    </w:p>
    <w:p w:rsidR="00ED288F" w:rsidRPr="00AD4A83" w:rsidRDefault="00ED288F">
      <w:pPr>
        <w:numPr>
          <w:ilvl w:val="0"/>
          <w:numId w:val="1"/>
        </w:numPr>
        <w:tabs>
          <w:tab w:val="left" w:pos="791"/>
        </w:tabs>
        <w:jc w:val="both"/>
        <w:rPr>
          <w:rFonts w:eastAsia="MS Mincho"/>
          <w:lang w:val="lv-LV"/>
        </w:rPr>
      </w:pPr>
      <w:r w:rsidRPr="00AD4A83">
        <w:rPr>
          <w:rFonts w:eastAsia="MS Mincho"/>
          <w:lang w:val="lv-LV"/>
        </w:rPr>
        <w:t>Labvēlīgos laika apstākļos suns vairākkārt paiet garām putnam, vai paceļ to.</w:t>
      </w:r>
    </w:p>
    <w:p w:rsidR="00ED288F" w:rsidRPr="00AD4A83" w:rsidRDefault="00ED288F">
      <w:pPr>
        <w:tabs>
          <w:tab w:val="left" w:pos="791"/>
        </w:tabs>
        <w:jc w:val="both"/>
        <w:rPr>
          <w:rFonts w:eastAsia="MS Mincho"/>
          <w:lang w:val="lv-LV"/>
        </w:rPr>
      </w:pPr>
    </w:p>
    <w:p w:rsidR="00ED288F" w:rsidRPr="00AD4A83" w:rsidRDefault="00ED288F">
      <w:pPr>
        <w:tabs>
          <w:tab w:val="left" w:pos="791"/>
        </w:tabs>
        <w:jc w:val="both"/>
        <w:rPr>
          <w:b/>
          <w:bCs/>
          <w:lang w:val="lv-LV"/>
        </w:rPr>
      </w:pPr>
      <w:r w:rsidRPr="00AD4A83">
        <w:rPr>
          <w:rFonts w:eastAsia="MS Mincho"/>
          <w:b/>
          <w:lang w:val="lv-LV"/>
        </w:rPr>
        <w:t>1</w:t>
      </w:r>
      <w:r w:rsidR="00D11B5B">
        <w:rPr>
          <w:rFonts w:eastAsia="MS Mincho"/>
          <w:b/>
          <w:lang w:val="lv-LV"/>
        </w:rPr>
        <w:t>1</w:t>
      </w:r>
      <w:r w:rsidRPr="00AD4A83">
        <w:rPr>
          <w:rFonts w:eastAsia="MS Mincho"/>
          <w:b/>
          <w:lang w:val="lv-LV"/>
        </w:rPr>
        <w:t xml:space="preserve">. </w:t>
      </w:r>
      <w:r w:rsidRPr="00AD4A83">
        <w:rPr>
          <w:b/>
          <w:bCs/>
          <w:lang w:val="lv-LV"/>
        </w:rPr>
        <w:t>Meklēšanas maniere</w:t>
      </w:r>
    </w:p>
    <w:p w:rsidR="00ED288F" w:rsidRPr="00AD4A83" w:rsidRDefault="00ED288F">
      <w:pPr>
        <w:tabs>
          <w:tab w:val="left" w:pos="791"/>
        </w:tabs>
        <w:jc w:val="both"/>
        <w:rPr>
          <w:rFonts w:eastAsia="MS Mincho"/>
          <w:lang w:val="lv-LV"/>
        </w:rPr>
      </w:pPr>
      <w:r w:rsidRPr="00AD4A83">
        <w:rPr>
          <w:rFonts w:eastAsia="MS Mincho"/>
          <w:lang w:val="lv-LV"/>
        </w:rPr>
        <w:t xml:space="preserve">Tiek novērtēta sunim strādājot laukā, meklējot putnu. Īpaša uzmanība tiek pievērsta suņa vēlmei meklēt medījumu, meklēšanas manierei un gaitai. Meklēšanai jābūt plānveida un sistemātiskai. Sunim pašam jāizvēlas meklēšanas maniere, atkarībā no apvidus, spējām izmantot vēju un savu ožu. Atklātās vietās ideāla un vispiemērotākā meklēšanas maniere ir zigzagā pārmeklējot lauku. Lai novērtētu meklēšanas manieri un suņa iemaņas, tiek dotas 15 minūtes. </w:t>
      </w:r>
    </w:p>
    <w:p w:rsidR="00ED288F" w:rsidRPr="00AD4A83" w:rsidRDefault="00AD08FD">
      <w:pPr>
        <w:tabs>
          <w:tab w:val="left" w:pos="791"/>
        </w:tabs>
        <w:jc w:val="both"/>
        <w:rPr>
          <w:rFonts w:eastAsia="MS Mincho"/>
          <w:lang w:val="lv-LV"/>
        </w:rPr>
      </w:pPr>
      <w:r>
        <w:rPr>
          <w:rFonts w:eastAsia="MS Mincho"/>
          <w:lang w:val="lv-LV"/>
        </w:rPr>
        <w:tab/>
      </w:r>
      <w:r w:rsidR="00ED288F" w:rsidRPr="00AD4A83">
        <w:rPr>
          <w:rFonts w:eastAsia="MS Mincho"/>
          <w:lang w:val="lv-LV"/>
        </w:rPr>
        <w:t>Kļūdas:</w:t>
      </w:r>
    </w:p>
    <w:p w:rsidR="00ED288F" w:rsidRPr="00AD4A83" w:rsidRDefault="00ED288F">
      <w:pPr>
        <w:numPr>
          <w:ilvl w:val="0"/>
          <w:numId w:val="1"/>
        </w:numPr>
        <w:tabs>
          <w:tab w:val="left" w:pos="791"/>
        </w:tabs>
        <w:jc w:val="both"/>
        <w:rPr>
          <w:rFonts w:eastAsia="MS Mincho"/>
          <w:lang w:val="lv-LV"/>
        </w:rPr>
      </w:pPr>
      <w:r w:rsidRPr="00AD4A83">
        <w:rPr>
          <w:rFonts w:eastAsia="MS Mincho"/>
          <w:lang w:val="lv-LV"/>
        </w:rPr>
        <w:t xml:space="preserve">Suns meklē pārāk lielā attālumā no sava </w:t>
      </w:r>
      <w:r w:rsidR="00D11B5B">
        <w:rPr>
          <w:rFonts w:eastAsia="MS Mincho"/>
          <w:lang w:val="lv-LV"/>
        </w:rPr>
        <w:t>vedēja</w:t>
      </w:r>
      <w:r w:rsidRPr="00AD4A83">
        <w:rPr>
          <w:rFonts w:eastAsia="MS Mincho"/>
          <w:lang w:val="lv-LV"/>
        </w:rPr>
        <w:t xml:space="preserve">, kā rezultātā nav iespējams kontakts starp suni un </w:t>
      </w:r>
      <w:r w:rsidR="00D11B5B">
        <w:rPr>
          <w:rFonts w:eastAsia="MS Mincho"/>
          <w:lang w:val="lv-LV"/>
        </w:rPr>
        <w:t>vedēju</w:t>
      </w:r>
      <w:r w:rsidRPr="00AD4A83">
        <w:rPr>
          <w:rFonts w:eastAsia="MS Mincho"/>
          <w:lang w:val="lv-LV"/>
        </w:rPr>
        <w:t>.</w:t>
      </w:r>
    </w:p>
    <w:p w:rsidR="00ED288F" w:rsidRPr="00AD4A83" w:rsidRDefault="00ED288F">
      <w:pPr>
        <w:numPr>
          <w:ilvl w:val="0"/>
          <w:numId w:val="1"/>
        </w:numPr>
        <w:tabs>
          <w:tab w:val="left" w:pos="791"/>
        </w:tabs>
        <w:jc w:val="both"/>
        <w:rPr>
          <w:rFonts w:eastAsia="MS Mincho"/>
          <w:lang w:val="lv-LV"/>
        </w:rPr>
      </w:pPr>
      <w:r w:rsidRPr="00AD4A83">
        <w:rPr>
          <w:rFonts w:eastAsia="MS Mincho"/>
          <w:lang w:val="lv-LV"/>
        </w:rPr>
        <w:t>Suns meklē pārāk tuvu.</w:t>
      </w:r>
    </w:p>
    <w:p w:rsidR="00ED288F" w:rsidRPr="00AD4A83" w:rsidRDefault="00ED288F">
      <w:pPr>
        <w:numPr>
          <w:ilvl w:val="0"/>
          <w:numId w:val="1"/>
        </w:numPr>
        <w:tabs>
          <w:tab w:val="left" w:pos="791"/>
        </w:tabs>
        <w:jc w:val="both"/>
        <w:rPr>
          <w:rFonts w:eastAsia="MS Mincho"/>
          <w:lang w:val="lv-LV"/>
        </w:rPr>
      </w:pPr>
      <w:r w:rsidRPr="00AD4A83">
        <w:rPr>
          <w:rFonts w:eastAsia="MS Mincho"/>
          <w:lang w:val="lv-LV"/>
        </w:rPr>
        <w:t>Sunim nav intereses par meklēšanu, putnu, darbu.</w:t>
      </w:r>
    </w:p>
    <w:p w:rsidR="00ED288F" w:rsidRPr="00AD4A83" w:rsidRDefault="00ED288F">
      <w:pPr>
        <w:tabs>
          <w:tab w:val="left" w:pos="791"/>
        </w:tabs>
        <w:jc w:val="both"/>
        <w:rPr>
          <w:rFonts w:eastAsia="MS Mincho"/>
          <w:lang w:val="lv-LV"/>
        </w:rPr>
      </w:pPr>
    </w:p>
    <w:p w:rsidR="00ED288F" w:rsidRPr="00AD4A83" w:rsidRDefault="00D11B5B">
      <w:pPr>
        <w:tabs>
          <w:tab w:val="left" w:pos="791"/>
        </w:tabs>
        <w:jc w:val="both"/>
        <w:rPr>
          <w:rFonts w:eastAsia="MS Mincho"/>
          <w:b/>
          <w:lang w:val="lv-LV"/>
        </w:rPr>
      </w:pPr>
      <w:r w:rsidRPr="00AD4A83">
        <w:rPr>
          <w:rFonts w:eastAsia="MS Mincho"/>
          <w:b/>
          <w:lang w:val="lv-LV"/>
        </w:rPr>
        <w:t>1</w:t>
      </w:r>
      <w:r>
        <w:rPr>
          <w:rFonts w:eastAsia="MS Mincho"/>
          <w:b/>
          <w:lang w:val="lv-LV"/>
        </w:rPr>
        <w:t>2</w:t>
      </w:r>
      <w:r w:rsidR="00ED288F" w:rsidRPr="00AD4A83">
        <w:rPr>
          <w:rFonts w:eastAsia="MS Mincho"/>
          <w:b/>
          <w:lang w:val="lv-LV"/>
        </w:rPr>
        <w:t xml:space="preserve">. </w:t>
      </w:r>
      <w:r w:rsidR="00D55B3C">
        <w:rPr>
          <w:rFonts w:eastAsia="MS Mincho"/>
          <w:b/>
          <w:lang w:val="lv-LV"/>
        </w:rPr>
        <w:t>Pārvietošanās</w:t>
      </w:r>
      <w:r w:rsidR="00D55B3C" w:rsidRPr="00AD4A83">
        <w:rPr>
          <w:rFonts w:eastAsia="MS Mincho"/>
          <w:b/>
          <w:lang w:val="lv-LV"/>
        </w:rPr>
        <w:t xml:space="preserve"> </w:t>
      </w:r>
      <w:r w:rsidR="00ED288F" w:rsidRPr="00AD4A83">
        <w:rPr>
          <w:rFonts w:eastAsia="MS Mincho"/>
          <w:b/>
          <w:lang w:val="lv-LV"/>
        </w:rPr>
        <w:t>ātrums</w:t>
      </w:r>
      <w:r w:rsidR="00D55B3C">
        <w:rPr>
          <w:rFonts w:eastAsia="MS Mincho"/>
          <w:b/>
          <w:lang w:val="lv-LV"/>
        </w:rPr>
        <w:t xml:space="preserve"> un stils</w:t>
      </w:r>
    </w:p>
    <w:p w:rsidR="00ED288F" w:rsidRPr="00AD4A83" w:rsidRDefault="00ED288F">
      <w:pPr>
        <w:tabs>
          <w:tab w:val="left" w:pos="791"/>
        </w:tabs>
        <w:jc w:val="both"/>
        <w:rPr>
          <w:rFonts w:eastAsia="MS Mincho"/>
          <w:lang w:val="lv-LV"/>
        </w:rPr>
      </w:pPr>
      <w:r w:rsidRPr="00AD4A83">
        <w:rPr>
          <w:rFonts w:eastAsia="MS Mincho"/>
          <w:lang w:val="lv-LV"/>
        </w:rPr>
        <w:t xml:space="preserve">Meklēšanai jābūt pietiekami ātrai, atkarībā no medību platības lieluma un suņa šķirnes. Sunim jāparāda savai šķirnei tipisks darbs, attīstot pēc iespējas lielāku  ātrumu. Vēlams, lai suns strādā vidēja ātruma galopā. Ja suns pārsvarā strādā rikšojot, viņa darbs netiek vērtēts ar augstu atzīmi. </w:t>
      </w:r>
    </w:p>
    <w:p w:rsidR="00AD08FD" w:rsidRPr="00AD4A83" w:rsidRDefault="00AD08FD">
      <w:pPr>
        <w:tabs>
          <w:tab w:val="left" w:pos="791"/>
        </w:tabs>
        <w:jc w:val="both"/>
        <w:rPr>
          <w:rFonts w:eastAsia="MS Mincho"/>
          <w:lang w:val="lv-LV"/>
        </w:rPr>
      </w:pPr>
    </w:p>
    <w:p w:rsidR="00ED288F" w:rsidRPr="00AD4A83" w:rsidRDefault="00D11B5B">
      <w:pPr>
        <w:tabs>
          <w:tab w:val="left" w:pos="791"/>
          <w:tab w:val="left" w:pos="4950"/>
        </w:tabs>
        <w:jc w:val="both"/>
        <w:rPr>
          <w:rFonts w:eastAsia="MS Mincho"/>
          <w:b/>
          <w:lang w:val="lv-LV"/>
        </w:rPr>
      </w:pPr>
      <w:r w:rsidRPr="00AD4A83">
        <w:rPr>
          <w:rFonts w:eastAsia="MS Mincho"/>
          <w:b/>
          <w:lang w:val="lv-LV"/>
        </w:rPr>
        <w:t>1</w:t>
      </w:r>
      <w:r>
        <w:rPr>
          <w:rFonts w:eastAsia="MS Mincho"/>
          <w:b/>
          <w:lang w:val="lv-LV"/>
        </w:rPr>
        <w:t>3</w:t>
      </w:r>
      <w:r w:rsidR="00ED288F" w:rsidRPr="00AD4A83">
        <w:rPr>
          <w:rFonts w:eastAsia="MS Mincho"/>
          <w:b/>
          <w:lang w:val="lv-LV"/>
        </w:rPr>
        <w:t xml:space="preserve">. </w:t>
      </w:r>
      <w:r w:rsidRPr="00AD4A83">
        <w:rPr>
          <w:rFonts w:eastAsia="MS Mincho"/>
          <w:b/>
          <w:lang w:val="lv-LV"/>
        </w:rPr>
        <w:t>Norādī</w:t>
      </w:r>
      <w:r>
        <w:rPr>
          <w:rFonts w:eastAsia="MS Mincho"/>
          <w:b/>
          <w:lang w:val="lv-LV"/>
        </w:rPr>
        <w:t>šana</w:t>
      </w:r>
      <w:r w:rsidRPr="00AD4A83">
        <w:rPr>
          <w:rFonts w:eastAsia="MS Mincho"/>
          <w:b/>
          <w:lang w:val="lv-LV"/>
        </w:rPr>
        <w:t xml:space="preserve"> </w:t>
      </w:r>
      <w:r w:rsidR="00AD08FD">
        <w:rPr>
          <w:rFonts w:eastAsia="MS Mincho"/>
          <w:b/>
          <w:lang w:val="lv-LV"/>
        </w:rPr>
        <w:t>uz medījumu</w:t>
      </w:r>
      <w:r w:rsidR="00ED288F" w:rsidRPr="00AD4A83">
        <w:rPr>
          <w:rFonts w:eastAsia="MS Mincho"/>
          <w:b/>
          <w:lang w:val="lv-LV"/>
        </w:rPr>
        <w:tab/>
      </w:r>
    </w:p>
    <w:p w:rsidR="00ED288F" w:rsidRPr="00AD08FD" w:rsidRDefault="00ED288F" w:rsidP="00AD08FD">
      <w:pPr>
        <w:tabs>
          <w:tab w:val="left" w:pos="791"/>
        </w:tabs>
        <w:jc w:val="both"/>
        <w:rPr>
          <w:rFonts w:eastAsia="MS Mincho"/>
          <w:lang w:val="lv-LV"/>
        </w:rPr>
      </w:pPr>
      <w:r w:rsidRPr="00AD4A83">
        <w:rPr>
          <w:rFonts w:eastAsia="MS Mincho"/>
          <w:lang w:val="lv-LV"/>
        </w:rPr>
        <w:t xml:space="preserve">Apstāšanās un sastingšana pie saostā medījuma putnusunim ir jāparāda tam raksturīgajā stājā. Šī stāja sunim ir jāparāda, strādājot gan uz putnu, gan maziem medījamiem dzīvniekiem. No jauna suņa nevajadzētu gaidīt stabilu klasisku putnusuņa stāju. Šī iemesla </w:t>
      </w:r>
      <w:r w:rsidR="00702323">
        <w:rPr>
          <w:rFonts w:eastAsia="MS Mincho"/>
          <w:lang w:val="lv-LV"/>
        </w:rPr>
        <w:t>dēļ</w:t>
      </w:r>
      <w:r w:rsidR="00702323" w:rsidRPr="00AD4A83">
        <w:rPr>
          <w:rFonts w:eastAsia="MS Mincho"/>
          <w:lang w:val="lv-LV"/>
        </w:rPr>
        <w:t xml:space="preserve"> </w:t>
      </w:r>
      <w:r w:rsidRPr="00AD4A83">
        <w:rPr>
          <w:rFonts w:eastAsia="MS Mincho"/>
          <w:lang w:val="lv-LV"/>
        </w:rPr>
        <w:t>par kļūdu netiek uzskatīta suņa sekošana skrienošam putnam, nepaceļot to, ja pēc tam suns norāda uz putnu ar īsu, bet izteiktu stāju. Gadījumā, ja suns nostājas stājā bieži</w:t>
      </w:r>
      <w:r w:rsidR="00702323">
        <w:rPr>
          <w:rFonts w:eastAsia="MS Mincho"/>
          <w:lang w:val="lv-LV"/>
        </w:rPr>
        <w:t>,</w:t>
      </w:r>
      <w:r w:rsidRPr="00AD4A83">
        <w:rPr>
          <w:rFonts w:eastAsia="MS Mincho"/>
          <w:lang w:val="lv-LV"/>
        </w:rPr>
        <w:t xml:space="preserve"> bet uz īsu mirkli, vērtējums nevar būt augstāks par „1” punktu . </w:t>
      </w:r>
    </w:p>
    <w:p w:rsidR="00ED288F" w:rsidRDefault="00ED288F" w:rsidP="00391676">
      <w:pPr>
        <w:suppressAutoHyphens w:val="0"/>
        <w:spacing w:after="240"/>
        <w:ind w:firstLine="720"/>
        <w:textAlignment w:val="baseline"/>
        <w:rPr>
          <w:rFonts w:eastAsia="MS Mincho"/>
          <w:lang w:val="lv-LV"/>
        </w:rPr>
      </w:pPr>
      <w:r w:rsidRPr="001F0C6F">
        <w:rPr>
          <w:lang w:val="lv-LV"/>
        </w:rPr>
        <w:lastRenderedPageBreak/>
        <w:t xml:space="preserve">Spaniels, meklējot putnu, kad ir saodis putna </w:t>
      </w:r>
      <w:r w:rsidR="00061D06" w:rsidRPr="001F0C6F">
        <w:rPr>
          <w:lang w:val="lv-LV"/>
        </w:rPr>
        <w:t>smaržu</w:t>
      </w:r>
      <w:r w:rsidRPr="001F0C6F">
        <w:rPr>
          <w:lang w:val="lv-LV"/>
        </w:rPr>
        <w:t>, pāriet uz n</w:t>
      </w:r>
      <w:r w:rsidR="00125A72">
        <w:rPr>
          <w:lang w:val="lv-LV"/>
        </w:rPr>
        <w:t xml:space="preserve">ākamo etapu - “piezagšanos”. </w:t>
      </w:r>
      <w:r w:rsidR="00125A72">
        <w:rPr>
          <w:rFonts w:cs="Arial"/>
          <w:lang w:val="lv-LV"/>
        </w:rPr>
        <w:t>Par "piezagšanos" sauc posmu, kad suns saspringtām , piesardzīgām kustībām tuvojas putnam no tā  saošanas brīža līdz precīzai putna atrašanās vietas noteikšanai.</w:t>
      </w:r>
      <w:r w:rsidR="00125A72">
        <w:rPr>
          <w:lang w:val="lv-LV"/>
        </w:rPr>
        <w:t xml:space="preserve"> Kad spaniels ir saodis putnu un ar “piezagšanos” tam pietuvojies, sunim jāuzsāk putna “izcelšana“. </w:t>
      </w:r>
      <w:r w:rsidR="00125A72">
        <w:rPr>
          <w:rFonts w:cs="Arial"/>
          <w:lang w:val="lv-LV"/>
        </w:rPr>
        <w:t>Par "izcelšanu" sauc enerģisku suņa virzīšanos pie putna, lai to paceltu spārnos.</w:t>
      </w:r>
      <w:r w:rsidR="00125A72">
        <w:rPr>
          <w:lang w:val="lv-LV"/>
        </w:rPr>
        <w:t xml:space="preserve"> Sunim saostā pēda ir ļoti aktīvi  jāmeklē un jāparāda</w:t>
      </w:r>
      <w:r w:rsidR="00391676">
        <w:rPr>
          <w:lang w:val="lv-LV"/>
        </w:rPr>
        <w:t>. J</w:t>
      </w:r>
      <w:r w:rsidRPr="00AD4A83">
        <w:rPr>
          <w:lang w:val="lv-LV"/>
        </w:rPr>
        <w:t>a suns strādā pilnīgi bez jeb kādas aktivitātes izrādīšanas un nepalēnina gaitu pēc putna saošanas</w:t>
      </w:r>
      <w:r w:rsidR="00A269A4">
        <w:rPr>
          <w:lang w:val="lv-LV"/>
        </w:rPr>
        <w:t>,</w:t>
      </w:r>
      <w:r w:rsidRPr="00AD4A83">
        <w:rPr>
          <w:lang w:val="lv-LV"/>
        </w:rPr>
        <w:t xml:space="preserve"> </w:t>
      </w:r>
      <w:r w:rsidR="00391676">
        <w:rPr>
          <w:lang w:val="lv-LV"/>
        </w:rPr>
        <w:t>viņa darbs netiek vērtēts ar augstu atzīmi.</w:t>
      </w:r>
    </w:p>
    <w:p w:rsidR="00ED288F" w:rsidRPr="00AD4A83" w:rsidRDefault="00D11B5B">
      <w:pPr>
        <w:tabs>
          <w:tab w:val="left" w:pos="791"/>
        </w:tabs>
        <w:jc w:val="both"/>
        <w:rPr>
          <w:rFonts w:eastAsia="MS Mincho"/>
          <w:b/>
          <w:lang w:val="lv-LV"/>
        </w:rPr>
      </w:pPr>
      <w:r w:rsidRPr="00AD4A83">
        <w:rPr>
          <w:rFonts w:eastAsia="MS Mincho"/>
          <w:b/>
          <w:lang w:val="lv-LV"/>
        </w:rPr>
        <w:t>1</w:t>
      </w:r>
      <w:r>
        <w:rPr>
          <w:rFonts w:eastAsia="MS Mincho"/>
          <w:b/>
          <w:lang w:val="lv-LV"/>
        </w:rPr>
        <w:t>4</w:t>
      </w:r>
      <w:r w:rsidR="00ED288F" w:rsidRPr="00AD4A83">
        <w:rPr>
          <w:rFonts w:eastAsia="MS Mincho"/>
          <w:b/>
          <w:lang w:val="lv-LV"/>
        </w:rPr>
        <w:t>. Piemērotība darbam uz ūdens</w:t>
      </w:r>
    </w:p>
    <w:p w:rsidR="00ED288F" w:rsidRPr="00AD4A83" w:rsidRDefault="00ED288F">
      <w:pPr>
        <w:tabs>
          <w:tab w:val="left" w:pos="791"/>
        </w:tabs>
        <w:jc w:val="both"/>
        <w:rPr>
          <w:lang w:val="lv-LV"/>
        </w:rPr>
      </w:pPr>
      <w:r w:rsidRPr="00AD4A83">
        <w:rPr>
          <w:rFonts w:eastAsia="MS Mincho"/>
          <w:lang w:val="lv-LV"/>
        </w:rPr>
        <w:t xml:space="preserve">Vēlme strādāt ūdenī tiek konstatēta bez spiediena uz suni. Suni var ieinteresēt, metot ūdenī akmentiņus vai pašam </w:t>
      </w:r>
      <w:r w:rsidR="00A269A4" w:rsidRPr="00AD4A83">
        <w:rPr>
          <w:rFonts w:eastAsia="MS Mincho"/>
          <w:lang w:val="lv-LV"/>
        </w:rPr>
        <w:t>ie</w:t>
      </w:r>
      <w:r w:rsidR="00A269A4">
        <w:rPr>
          <w:rFonts w:eastAsia="MS Mincho"/>
          <w:lang w:val="lv-LV"/>
        </w:rPr>
        <w:t>ejot</w:t>
      </w:r>
      <w:r w:rsidR="00A269A4" w:rsidRPr="00AD4A83">
        <w:rPr>
          <w:rFonts w:eastAsia="MS Mincho"/>
          <w:lang w:val="lv-LV"/>
        </w:rPr>
        <w:t xml:space="preserve"> </w:t>
      </w:r>
      <w:r w:rsidRPr="00AD4A83">
        <w:rPr>
          <w:rFonts w:eastAsia="MS Mincho"/>
          <w:lang w:val="lv-LV"/>
        </w:rPr>
        <w:t xml:space="preserve">ūdenī un </w:t>
      </w:r>
      <w:r w:rsidR="00A269A4" w:rsidRPr="00AD4A83">
        <w:rPr>
          <w:rFonts w:eastAsia="MS Mincho"/>
          <w:lang w:val="lv-LV"/>
        </w:rPr>
        <w:t>sau</w:t>
      </w:r>
      <w:r w:rsidR="00A269A4">
        <w:rPr>
          <w:rFonts w:eastAsia="MS Mincho"/>
          <w:lang w:val="lv-LV"/>
        </w:rPr>
        <w:t>cot</w:t>
      </w:r>
      <w:r w:rsidR="00A269A4" w:rsidRPr="00AD4A83">
        <w:rPr>
          <w:rFonts w:eastAsia="MS Mincho"/>
          <w:lang w:val="lv-LV"/>
        </w:rPr>
        <w:t xml:space="preserve"> </w:t>
      </w:r>
      <w:r w:rsidRPr="00AD4A83">
        <w:rPr>
          <w:rFonts w:eastAsia="MS Mincho"/>
          <w:lang w:val="lv-LV"/>
        </w:rPr>
        <w:t xml:space="preserve">suni. </w:t>
      </w:r>
      <w:r w:rsidRPr="00AD4A83">
        <w:rPr>
          <w:lang w:val="lv-LV"/>
        </w:rPr>
        <w:t xml:space="preserve">Jo lielāka ir interese ar kādu suns iet ūdenī un jo dziļāk viņš iet, jo augstāka ir atzīme. </w:t>
      </w:r>
    </w:p>
    <w:p w:rsidR="00ED288F" w:rsidRPr="00AD4A83" w:rsidRDefault="00ED288F">
      <w:pPr>
        <w:tabs>
          <w:tab w:val="left" w:pos="791"/>
        </w:tabs>
        <w:jc w:val="both"/>
        <w:rPr>
          <w:rFonts w:eastAsia="MS Mincho"/>
          <w:lang w:val="lv-LV"/>
        </w:rPr>
      </w:pPr>
      <w:r w:rsidRPr="00AD4A83">
        <w:rPr>
          <w:rFonts w:eastAsia="MS Mincho"/>
          <w:lang w:val="lv-LV"/>
        </w:rPr>
        <w:t>Akmentiņu var mest ūdenī trīs reizes, taču katrs metiens pazemina atzīmi par vienu punkt</w:t>
      </w:r>
      <w:r w:rsidR="00A269A4">
        <w:rPr>
          <w:rFonts w:eastAsia="MS Mincho"/>
          <w:lang w:val="lv-LV"/>
        </w:rPr>
        <w:t xml:space="preserve">u. Ja </w:t>
      </w:r>
      <w:r w:rsidR="00142C47">
        <w:rPr>
          <w:rFonts w:eastAsia="MS Mincho"/>
          <w:lang w:val="lv-LV"/>
        </w:rPr>
        <w:t xml:space="preserve">vedējam </w:t>
      </w:r>
      <w:r w:rsidR="00A269A4">
        <w:rPr>
          <w:rFonts w:eastAsia="MS Mincho"/>
          <w:lang w:val="lv-LV"/>
        </w:rPr>
        <w:t>pašam nākas iet</w:t>
      </w:r>
      <w:r w:rsidRPr="00AD4A83">
        <w:rPr>
          <w:rFonts w:eastAsia="MS Mincho"/>
          <w:lang w:val="lv-LV"/>
        </w:rPr>
        <w:t xml:space="preserve"> ūdenī, atz</w:t>
      </w:r>
      <w:r w:rsidR="00A269A4">
        <w:rPr>
          <w:rFonts w:eastAsia="MS Mincho"/>
          <w:lang w:val="lv-LV"/>
        </w:rPr>
        <w:t xml:space="preserve">īmi samazina par vienu punktu. </w:t>
      </w:r>
    </w:p>
    <w:p w:rsidR="00ED288F" w:rsidRPr="00AD4A83" w:rsidRDefault="00A269A4">
      <w:pPr>
        <w:tabs>
          <w:tab w:val="left" w:pos="791"/>
        </w:tabs>
        <w:jc w:val="both"/>
        <w:rPr>
          <w:rFonts w:eastAsia="MS Mincho"/>
          <w:lang w:val="lv-LV"/>
        </w:rPr>
      </w:pPr>
      <w:r>
        <w:rPr>
          <w:rFonts w:eastAsia="MS Mincho"/>
          <w:lang w:val="lv-LV"/>
        </w:rPr>
        <w:t xml:space="preserve">Šī elementa pārbaudei tiek atvēlētas 10 </w:t>
      </w:r>
      <w:r w:rsidR="00ED288F" w:rsidRPr="00AD4A83">
        <w:rPr>
          <w:rFonts w:eastAsia="MS Mincho"/>
          <w:lang w:val="lv-LV"/>
        </w:rPr>
        <w:t xml:space="preserve">minūtes. </w:t>
      </w:r>
    </w:p>
    <w:p w:rsidR="00ED288F" w:rsidRPr="00A269A4" w:rsidRDefault="00AD08FD">
      <w:pPr>
        <w:tabs>
          <w:tab w:val="left" w:pos="791"/>
        </w:tabs>
        <w:jc w:val="both"/>
        <w:rPr>
          <w:lang w:val="lv-LV"/>
        </w:rPr>
      </w:pPr>
      <w:r>
        <w:rPr>
          <w:lang w:val="lv-LV"/>
        </w:rPr>
        <w:tab/>
      </w:r>
      <w:r w:rsidR="001948F1" w:rsidRPr="001948F1">
        <w:rPr>
          <w:lang w:val="lv-LV"/>
        </w:rPr>
        <w:t>Vērtēšana:</w:t>
      </w:r>
    </w:p>
    <w:p w:rsidR="00ED288F" w:rsidRPr="00AD4A83" w:rsidRDefault="00ED288F">
      <w:pPr>
        <w:numPr>
          <w:ilvl w:val="0"/>
          <w:numId w:val="1"/>
        </w:numPr>
        <w:tabs>
          <w:tab w:val="left" w:pos="791"/>
        </w:tabs>
        <w:jc w:val="both"/>
        <w:rPr>
          <w:rFonts w:eastAsia="MS Mincho"/>
          <w:lang w:val="lv-LV"/>
        </w:rPr>
      </w:pPr>
      <w:r w:rsidRPr="00AD4A83">
        <w:rPr>
          <w:rFonts w:eastAsia="MS Mincho"/>
          <w:lang w:val="lv-LV"/>
        </w:rPr>
        <w:t>Ja suns brīvi nopeld 5 metrus un vairāk – atzīme ”4”</w:t>
      </w:r>
    </w:p>
    <w:p w:rsidR="00ED288F" w:rsidRPr="00AD4A83" w:rsidRDefault="00ED288F">
      <w:pPr>
        <w:numPr>
          <w:ilvl w:val="0"/>
          <w:numId w:val="1"/>
        </w:numPr>
        <w:tabs>
          <w:tab w:val="left" w:pos="791"/>
        </w:tabs>
        <w:jc w:val="both"/>
        <w:rPr>
          <w:rFonts w:eastAsia="MS Mincho"/>
          <w:lang w:val="lv-LV"/>
        </w:rPr>
      </w:pPr>
      <w:r w:rsidRPr="00AD4A83">
        <w:rPr>
          <w:rFonts w:eastAsia="MS Mincho"/>
          <w:lang w:val="lv-LV"/>
        </w:rPr>
        <w:t>Ja 2-4 metrus – atzīme „3”</w:t>
      </w:r>
    </w:p>
    <w:p w:rsidR="00ED288F" w:rsidRPr="00AD4A83" w:rsidRDefault="00ED288F">
      <w:pPr>
        <w:numPr>
          <w:ilvl w:val="0"/>
          <w:numId w:val="1"/>
        </w:numPr>
        <w:tabs>
          <w:tab w:val="left" w:pos="791"/>
        </w:tabs>
        <w:jc w:val="both"/>
        <w:rPr>
          <w:rFonts w:eastAsia="MS Mincho"/>
          <w:lang w:val="lv-LV"/>
        </w:rPr>
      </w:pPr>
      <w:r w:rsidRPr="00AD4A83">
        <w:rPr>
          <w:rFonts w:eastAsia="MS Mincho"/>
          <w:lang w:val="lv-LV"/>
        </w:rPr>
        <w:t>Ja suns ieiet ūdenī līdz elkonim un nevēlas iet dziļāk, novērtējums nevar būt augstāks par „1”</w:t>
      </w:r>
      <w:r w:rsidR="00A269A4">
        <w:rPr>
          <w:rFonts w:eastAsia="MS Mincho"/>
          <w:lang w:val="lv-LV"/>
        </w:rPr>
        <w:t xml:space="preserve"> </w:t>
      </w:r>
      <w:r w:rsidRPr="00AD4A83">
        <w:rPr>
          <w:rFonts w:eastAsia="MS Mincho"/>
          <w:lang w:val="lv-LV"/>
        </w:rPr>
        <w:t>punktu.</w:t>
      </w:r>
    </w:p>
    <w:p w:rsidR="00ED288F" w:rsidRPr="00AD4A83" w:rsidRDefault="00ED288F">
      <w:pPr>
        <w:tabs>
          <w:tab w:val="left" w:pos="791"/>
        </w:tabs>
        <w:jc w:val="both"/>
        <w:rPr>
          <w:rFonts w:eastAsia="MS Mincho"/>
          <w:b/>
          <w:lang w:val="lv-LV"/>
        </w:rPr>
      </w:pPr>
    </w:p>
    <w:p w:rsidR="00ED288F" w:rsidRPr="00AD4A83" w:rsidRDefault="00D11B5B">
      <w:pPr>
        <w:tabs>
          <w:tab w:val="left" w:pos="791"/>
        </w:tabs>
        <w:jc w:val="both"/>
        <w:rPr>
          <w:rFonts w:eastAsia="MS Mincho"/>
          <w:b/>
          <w:lang w:val="lv-LV"/>
        </w:rPr>
      </w:pPr>
      <w:r w:rsidRPr="00AD4A83">
        <w:rPr>
          <w:rFonts w:eastAsia="MS Mincho"/>
          <w:b/>
          <w:lang w:val="lv-LV"/>
        </w:rPr>
        <w:t>1</w:t>
      </w:r>
      <w:r>
        <w:rPr>
          <w:rFonts w:eastAsia="MS Mincho"/>
          <w:b/>
          <w:lang w:val="lv-LV"/>
        </w:rPr>
        <w:t>5</w:t>
      </w:r>
      <w:r w:rsidR="00ED288F" w:rsidRPr="00AD4A83">
        <w:rPr>
          <w:rFonts w:eastAsia="MS Mincho"/>
          <w:b/>
          <w:lang w:val="lv-LV"/>
        </w:rPr>
        <w:t xml:space="preserve">. Paklausība un kontakts ar </w:t>
      </w:r>
      <w:r>
        <w:rPr>
          <w:rFonts w:eastAsia="MS Mincho"/>
          <w:b/>
          <w:lang w:val="lv-LV"/>
        </w:rPr>
        <w:t>vedēju</w:t>
      </w:r>
    </w:p>
    <w:p w:rsidR="00ED288F" w:rsidRDefault="00ED288F" w:rsidP="00AD08FD">
      <w:pPr>
        <w:tabs>
          <w:tab w:val="left" w:pos="791"/>
        </w:tabs>
        <w:jc w:val="both"/>
        <w:rPr>
          <w:rFonts w:eastAsia="MS Mincho"/>
          <w:lang w:val="lv-LV"/>
        </w:rPr>
      </w:pPr>
      <w:r w:rsidRPr="00AD4A83">
        <w:rPr>
          <w:rFonts w:eastAsia="MS Mincho"/>
          <w:lang w:val="lv-LV"/>
        </w:rPr>
        <w:t xml:space="preserve">Izpaužas kā suņa tieksme apvienot savu darbību un meklēšanu ar </w:t>
      </w:r>
      <w:r w:rsidR="00D11B5B">
        <w:rPr>
          <w:rFonts w:eastAsia="MS Mincho"/>
          <w:lang w:val="lv-LV"/>
        </w:rPr>
        <w:t>vedēja</w:t>
      </w:r>
      <w:r w:rsidR="00D11B5B" w:rsidRPr="00AD4A83">
        <w:rPr>
          <w:rFonts w:eastAsia="MS Mincho"/>
          <w:lang w:val="lv-LV"/>
        </w:rPr>
        <w:t xml:space="preserve"> </w:t>
      </w:r>
      <w:r w:rsidRPr="00AD4A83">
        <w:rPr>
          <w:rFonts w:eastAsia="MS Mincho"/>
          <w:lang w:val="lv-LV"/>
        </w:rPr>
        <w:t xml:space="preserve">norādēm un strādāt pastāvīgā kontaktā ar viņu. Ja </w:t>
      </w:r>
      <w:r w:rsidR="00D11B5B" w:rsidRPr="00AD4A83">
        <w:rPr>
          <w:rFonts w:eastAsia="MS Mincho"/>
          <w:lang w:val="lv-LV"/>
        </w:rPr>
        <w:t>v</w:t>
      </w:r>
      <w:r w:rsidR="00D11B5B">
        <w:rPr>
          <w:rFonts w:eastAsia="MS Mincho"/>
          <w:lang w:val="lv-LV"/>
        </w:rPr>
        <w:t>edējs</w:t>
      </w:r>
      <w:r w:rsidR="00D11B5B" w:rsidRPr="00AD4A83">
        <w:rPr>
          <w:rFonts w:eastAsia="MS Mincho"/>
          <w:lang w:val="lv-LV"/>
        </w:rPr>
        <w:t xml:space="preserve"> </w:t>
      </w:r>
      <w:r w:rsidRPr="00AD4A83">
        <w:rPr>
          <w:rFonts w:eastAsia="MS Mincho"/>
          <w:lang w:val="lv-LV"/>
        </w:rPr>
        <w:t>10 minūšu laikā nevar atsaukt suni pie sevis, a</w:t>
      </w:r>
      <w:r w:rsidR="00A269A4">
        <w:rPr>
          <w:rFonts w:eastAsia="MS Mincho"/>
          <w:lang w:val="lv-LV"/>
        </w:rPr>
        <w:t>t</w:t>
      </w:r>
      <w:r w:rsidRPr="00AD4A83">
        <w:rPr>
          <w:rFonts w:eastAsia="MS Mincho"/>
          <w:lang w:val="lv-LV"/>
        </w:rPr>
        <w:t xml:space="preserve">zīme ir „0” punktu. </w:t>
      </w:r>
    </w:p>
    <w:p w:rsidR="00AD08FD" w:rsidRDefault="00AD08FD">
      <w:pPr>
        <w:tabs>
          <w:tab w:val="left" w:pos="1356"/>
        </w:tabs>
        <w:ind w:left="565"/>
        <w:jc w:val="both"/>
        <w:rPr>
          <w:rFonts w:eastAsia="MS Mincho"/>
          <w:lang w:val="lv-LV"/>
        </w:rPr>
      </w:pPr>
    </w:p>
    <w:p w:rsidR="00AD08FD" w:rsidRDefault="00AD08FD">
      <w:pPr>
        <w:tabs>
          <w:tab w:val="left" w:pos="1356"/>
        </w:tabs>
        <w:ind w:left="565"/>
        <w:jc w:val="both"/>
        <w:rPr>
          <w:rFonts w:eastAsia="MS Mincho"/>
          <w:lang w:val="lv-LV"/>
        </w:rPr>
      </w:pPr>
    </w:p>
    <w:p w:rsidR="00AD08FD" w:rsidRDefault="00AD08FD">
      <w:pPr>
        <w:tabs>
          <w:tab w:val="left" w:pos="1356"/>
        </w:tabs>
        <w:ind w:left="565"/>
        <w:jc w:val="both"/>
        <w:rPr>
          <w:b/>
          <w:sz w:val="28"/>
          <w:szCs w:val="28"/>
          <w:lang w:val="lv-LV"/>
        </w:rPr>
      </w:pPr>
      <w:r w:rsidRPr="00AD08FD">
        <w:rPr>
          <w:b/>
          <w:sz w:val="28"/>
          <w:szCs w:val="28"/>
          <w:lang w:val="lv-LV"/>
        </w:rPr>
        <w:t>Vērtēšanas tabula</w:t>
      </w:r>
      <w:r w:rsidR="00ED288F" w:rsidRPr="00AD08FD">
        <w:rPr>
          <w:b/>
          <w:sz w:val="28"/>
          <w:szCs w:val="28"/>
          <w:lang w:val="lv-LV"/>
        </w:rPr>
        <w:t xml:space="preserve">         </w:t>
      </w:r>
    </w:p>
    <w:p w:rsidR="00ED288F" w:rsidRPr="00AD08FD" w:rsidRDefault="00ED288F">
      <w:pPr>
        <w:tabs>
          <w:tab w:val="left" w:pos="1356"/>
        </w:tabs>
        <w:ind w:left="565"/>
        <w:jc w:val="both"/>
        <w:rPr>
          <w:b/>
          <w:sz w:val="20"/>
          <w:szCs w:val="20"/>
          <w:lang w:val="lv-LV"/>
        </w:rPr>
      </w:pPr>
      <w:r w:rsidRPr="00AD08FD">
        <w:rPr>
          <w:b/>
          <w:sz w:val="20"/>
          <w:szCs w:val="20"/>
          <w:lang w:val="lv-LV"/>
        </w:rPr>
        <w:t xml:space="preserve">                                          </w:t>
      </w:r>
    </w:p>
    <w:tbl>
      <w:tblPr>
        <w:tblW w:w="8531" w:type="dxa"/>
        <w:tblInd w:w="-5" w:type="dxa"/>
        <w:tblLayout w:type="fixed"/>
        <w:tblLook w:val="0000"/>
      </w:tblPr>
      <w:tblGrid>
        <w:gridCol w:w="2854"/>
        <w:gridCol w:w="1295"/>
        <w:gridCol w:w="1089"/>
        <w:gridCol w:w="1089"/>
        <w:gridCol w:w="1089"/>
        <w:gridCol w:w="9"/>
        <w:gridCol w:w="1106"/>
      </w:tblGrid>
      <w:tr w:rsidR="00467BCD" w:rsidRPr="00AD4A83">
        <w:trPr>
          <w:trHeight w:val="505"/>
        </w:trPr>
        <w:tc>
          <w:tcPr>
            <w:tcW w:w="2854" w:type="dxa"/>
            <w:vMerge w:val="restart"/>
            <w:tcBorders>
              <w:top w:val="single" w:sz="4" w:space="0" w:color="000000"/>
              <w:left w:val="single" w:sz="4" w:space="0" w:color="000000"/>
            </w:tcBorders>
          </w:tcPr>
          <w:p w:rsidR="00467BCD" w:rsidRPr="00AD4A83" w:rsidRDefault="00467BCD">
            <w:pPr>
              <w:autoSpaceDE w:val="0"/>
              <w:snapToGrid w:val="0"/>
              <w:jc w:val="center"/>
              <w:rPr>
                <w:rFonts w:ascii="Arial" w:hAnsi="Arial" w:cs="Arial"/>
                <w:b/>
                <w:sz w:val="20"/>
                <w:szCs w:val="20"/>
                <w:lang w:val="lv-LV"/>
              </w:rPr>
            </w:pPr>
            <w:r w:rsidRPr="00AD4A83">
              <w:rPr>
                <w:rFonts w:ascii="Arial" w:hAnsi="Arial" w:cs="Arial"/>
                <w:b/>
                <w:sz w:val="20"/>
                <w:szCs w:val="20"/>
                <w:lang w:val="lv-LV"/>
              </w:rPr>
              <w:t>Darba elementi</w:t>
            </w:r>
          </w:p>
        </w:tc>
        <w:tc>
          <w:tcPr>
            <w:tcW w:w="1295" w:type="dxa"/>
            <w:vMerge w:val="restart"/>
            <w:tcBorders>
              <w:top w:val="single" w:sz="4" w:space="0" w:color="000000"/>
              <w:left w:val="single" w:sz="4" w:space="0" w:color="000000"/>
              <w:right w:val="single" w:sz="4" w:space="0" w:color="auto"/>
            </w:tcBorders>
          </w:tcPr>
          <w:p w:rsidR="00467BCD" w:rsidRPr="00AD4A83" w:rsidRDefault="00467BCD">
            <w:pPr>
              <w:autoSpaceDE w:val="0"/>
              <w:snapToGrid w:val="0"/>
              <w:rPr>
                <w:rFonts w:ascii="Arial" w:hAnsi="Arial" w:cs="Arial"/>
                <w:b/>
                <w:sz w:val="20"/>
                <w:szCs w:val="20"/>
                <w:lang w:val="lv-LV"/>
              </w:rPr>
            </w:pPr>
            <w:r w:rsidRPr="00AD4A83">
              <w:rPr>
                <w:rFonts w:ascii="Arial" w:hAnsi="Arial" w:cs="Arial"/>
                <w:b/>
                <w:sz w:val="20"/>
                <w:szCs w:val="20"/>
                <w:lang w:val="lv-LV"/>
              </w:rPr>
              <w:t>Koeficients</w:t>
            </w:r>
          </w:p>
        </w:tc>
        <w:tc>
          <w:tcPr>
            <w:tcW w:w="1089" w:type="dxa"/>
            <w:tcBorders>
              <w:top w:val="single" w:sz="4" w:space="0" w:color="000000"/>
              <w:left w:val="single" w:sz="4" w:space="0" w:color="auto"/>
            </w:tcBorders>
          </w:tcPr>
          <w:p w:rsidR="00467BCD" w:rsidRPr="00AD4A83" w:rsidRDefault="00467BCD" w:rsidP="00467BCD">
            <w:pPr>
              <w:autoSpaceDE w:val="0"/>
              <w:snapToGrid w:val="0"/>
              <w:rPr>
                <w:rFonts w:ascii="Arial" w:hAnsi="Arial" w:cs="Arial"/>
                <w:b/>
                <w:sz w:val="20"/>
                <w:szCs w:val="20"/>
                <w:lang w:val="lv-LV"/>
              </w:rPr>
            </w:pPr>
            <w:r w:rsidRPr="00AD4A83">
              <w:rPr>
                <w:rFonts w:ascii="Arial" w:hAnsi="Arial" w:cs="Arial"/>
                <w:b/>
                <w:sz w:val="20"/>
                <w:szCs w:val="20"/>
                <w:lang w:val="lv-LV"/>
              </w:rPr>
              <w:t xml:space="preserve">I </w:t>
            </w:r>
            <w:r w:rsidR="00D50E11" w:rsidRPr="00AD4A83">
              <w:rPr>
                <w:rFonts w:ascii="Arial" w:hAnsi="Arial" w:cs="Arial"/>
                <w:b/>
                <w:sz w:val="20"/>
                <w:szCs w:val="20"/>
                <w:lang w:val="lv-LV"/>
              </w:rPr>
              <w:t>p</w:t>
            </w:r>
            <w:r w:rsidRPr="00AD4A83">
              <w:rPr>
                <w:rFonts w:ascii="Arial" w:hAnsi="Arial" w:cs="Arial"/>
                <w:b/>
                <w:sz w:val="20"/>
                <w:szCs w:val="20"/>
                <w:lang w:val="lv-LV"/>
              </w:rPr>
              <w:t>ak.</w:t>
            </w:r>
            <w:r w:rsidR="00D50E11" w:rsidRPr="00AD4A83">
              <w:rPr>
                <w:rFonts w:ascii="Arial" w:hAnsi="Arial" w:cs="Arial"/>
                <w:b/>
                <w:sz w:val="20"/>
                <w:szCs w:val="20"/>
                <w:lang w:val="lv-LV"/>
              </w:rPr>
              <w:t xml:space="preserve"> diploma</w:t>
            </w:r>
          </w:p>
          <w:p w:rsidR="00467BCD" w:rsidRPr="00AD4A83" w:rsidRDefault="00467BCD" w:rsidP="00467BCD">
            <w:pPr>
              <w:autoSpaceDE w:val="0"/>
              <w:snapToGrid w:val="0"/>
              <w:rPr>
                <w:rFonts w:ascii="Arial" w:hAnsi="Arial" w:cs="Arial"/>
                <w:b/>
                <w:sz w:val="20"/>
                <w:szCs w:val="20"/>
                <w:lang w:val="lv-LV"/>
              </w:rPr>
            </w:pPr>
            <w:r w:rsidRPr="00AD4A83">
              <w:rPr>
                <w:rFonts w:ascii="Arial" w:hAnsi="Arial" w:cs="Arial"/>
                <w:b/>
                <w:sz w:val="20"/>
                <w:szCs w:val="20"/>
                <w:lang w:val="lv-LV"/>
              </w:rPr>
              <w:t xml:space="preserve">limits    </w:t>
            </w:r>
          </w:p>
        </w:tc>
        <w:tc>
          <w:tcPr>
            <w:tcW w:w="1089" w:type="dxa"/>
            <w:tcBorders>
              <w:top w:val="single" w:sz="4" w:space="0" w:color="000000"/>
              <w:left w:val="single" w:sz="4" w:space="0" w:color="auto"/>
            </w:tcBorders>
          </w:tcPr>
          <w:p w:rsidR="00467BCD" w:rsidRPr="00AD4A83" w:rsidRDefault="00467BCD" w:rsidP="00467BCD">
            <w:pPr>
              <w:autoSpaceDE w:val="0"/>
              <w:snapToGrid w:val="0"/>
              <w:rPr>
                <w:rFonts w:ascii="Arial" w:hAnsi="Arial" w:cs="Arial"/>
                <w:b/>
                <w:sz w:val="20"/>
                <w:szCs w:val="20"/>
                <w:lang w:val="lv-LV"/>
              </w:rPr>
            </w:pPr>
            <w:r w:rsidRPr="00AD4A83">
              <w:rPr>
                <w:rFonts w:ascii="Arial" w:hAnsi="Arial" w:cs="Arial"/>
                <w:b/>
                <w:sz w:val="20"/>
                <w:szCs w:val="20"/>
                <w:lang w:val="lv-LV"/>
              </w:rPr>
              <w:t>II pak.</w:t>
            </w:r>
          </w:p>
          <w:p w:rsidR="00D50E11" w:rsidRPr="00AD4A83" w:rsidRDefault="00D50E11" w:rsidP="00467BCD">
            <w:pPr>
              <w:autoSpaceDE w:val="0"/>
              <w:snapToGrid w:val="0"/>
              <w:rPr>
                <w:rFonts w:ascii="Arial" w:hAnsi="Arial" w:cs="Arial"/>
                <w:b/>
                <w:sz w:val="20"/>
                <w:szCs w:val="20"/>
                <w:lang w:val="lv-LV"/>
              </w:rPr>
            </w:pPr>
            <w:r w:rsidRPr="00AD4A83">
              <w:rPr>
                <w:rFonts w:ascii="Arial" w:hAnsi="Arial" w:cs="Arial"/>
                <w:b/>
                <w:sz w:val="20"/>
                <w:szCs w:val="20"/>
                <w:lang w:val="lv-LV"/>
              </w:rPr>
              <w:t>diploma</w:t>
            </w:r>
          </w:p>
          <w:p w:rsidR="00467BCD" w:rsidRPr="00AD4A83" w:rsidRDefault="00467BCD" w:rsidP="00467BCD">
            <w:pPr>
              <w:autoSpaceDE w:val="0"/>
              <w:snapToGrid w:val="0"/>
              <w:rPr>
                <w:rFonts w:ascii="Arial" w:hAnsi="Arial" w:cs="Arial"/>
                <w:b/>
                <w:sz w:val="20"/>
                <w:szCs w:val="20"/>
                <w:lang w:val="lv-LV"/>
              </w:rPr>
            </w:pPr>
            <w:r w:rsidRPr="00AD4A83">
              <w:rPr>
                <w:rFonts w:ascii="Arial" w:hAnsi="Arial" w:cs="Arial"/>
                <w:b/>
                <w:sz w:val="20"/>
                <w:szCs w:val="20"/>
                <w:lang w:val="lv-LV"/>
              </w:rPr>
              <w:t xml:space="preserve">limits    </w:t>
            </w:r>
          </w:p>
        </w:tc>
        <w:tc>
          <w:tcPr>
            <w:tcW w:w="1089" w:type="dxa"/>
            <w:tcBorders>
              <w:top w:val="single" w:sz="4" w:space="0" w:color="000000"/>
              <w:left w:val="single" w:sz="4" w:space="0" w:color="auto"/>
            </w:tcBorders>
          </w:tcPr>
          <w:p w:rsidR="00467BCD" w:rsidRPr="00AD4A83" w:rsidRDefault="00467BCD" w:rsidP="00467BCD">
            <w:pPr>
              <w:autoSpaceDE w:val="0"/>
              <w:snapToGrid w:val="0"/>
              <w:rPr>
                <w:rFonts w:ascii="Arial" w:hAnsi="Arial" w:cs="Arial"/>
                <w:b/>
                <w:sz w:val="20"/>
                <w:szCs w:val="20"/>
                <w:lang w:val="lv-LV"/>
              </w:rPr>
            </w:pPr>
            <w:r w:rsidRPr="00AD4A83">
              <w:rPr>
                <w:rFonts w:ascii="Arial" w:hAnsi="Arial" w:cs="Arial"/>
                <w:b/>
                <w:sz w:val="20"/>
                <w:szCs w:val="20"/>
                <w:lang w:val="lv-LV"/>
              </w:rPr>
              <w:t>III pak.</w:t>
            </w:r>
          </w:p>
          <w:p w:rsidR="00D50E11" w:rsidRPr="00AD4A83" w:rsidRDefault="00D50E11" w:rsidP="00467BCD">
            <w:pPr>
              <w:autoSpaceDE w:val="0"/>
              <w:snapToGrid w:val="0"/>
              <w:rPr>
                <w:rFonts w:ascii="Arial" w:hAnsi="Arial" w:cs="Arial"/>
                <w:b/>
                <w:sz w:val="20"/>
                <w:szCs w:val="20"/>
                <w:lang w:val="lv-LV"/>
              </w:rPr>
            </w:pPr>
            <w:r w:rsidRPr="00AD4A83">
              <w:rPr>
                <w:rFonts w:ascii="Arial" w:hAnsi="Arial" w:cs="Arial"/>
                <w:b/>
                <w:sz w:val="20"/>
                <w:szCs w:val="20"/>
                <w:lang w:val="lv-LV"/>
              </w:rPr>
              <w:t>diploma</w:t>
            </w:r>
          </w:p>
          <w:p w:rsidR="00467BCD" w:rsidRPr="00AD4A83" w:rsidRDefault="00467BCD" w:rsidP="00467BCD">
            <w:pPr>
              <w:autoSpaceDE w:val="0"/>
              <w:snapToGrid w:val="0"/>
              <w:rPr>
                <w:rFonts w:ascii="Arial" w:hAnsi="Arial" w:cs="Arial"/>
                <w:b/>
                <w:sz w:val="20"/>
                <w:szCs w:val="20"/>
                <w:lang w:val="lv-LV"/>
              </w:rPr>
            </w:pPr>
            <w:r w:rsidRPr="00AD4A83">
              <w:rPr>
                <w:rFonts w:ascii="Arial" w:hAnsi="Arial" w:cs="Arial"/>
                <w:b/>
                <w:sz w:val="20"/>
                <w:szCs w:val="20"/>
                <w:lang w:val="lv-LV"/>
              </w:rPr>
              <w:t xml:space="preserve">limits    </w:t>
            </w:r>
          </w:p>
        </w:tc>
        <w:tc>
          <w:tcPr>
            <w:tcW w:w="1115" w:type="dxa"/>
            <w:gridSpan w:val="2"/>
            <w:vMerge w:val="restart"/>
            <w:tcBorders>
              <w:top w:val="single" w:sz="4" w:space="0" w:color="000000"/>
              <w:left w:val="single" w:sz="4" w:space="0" w:color="000000"/>
              <w:right w:val="single" w:sz="4" w:space="0" w:color="000000"/>
            </w:tcBorders>
          </w:tcPr>
          <w:p w:rsidR="00467BCD" w:rsidRPr="00AD4A83" w:rsidRDefault="00467BCD">
            <w:pPr>
              <w:autoSpaceDE w:val="0"/>
              <w:snapToGrid w:val="0"/>
              <w:rPr>
                <w:rFonts w:ascii="Arial" w:hAnsi="Arial" w:cs="Arial"/>
                <w:b/>
                <w:sz w:val="20"/>
                <w:szCs w:val="20"/>
                <w:lang w:val="lv-LV"/>
              </w:rPr>
            </w:pPr>
            <w:r w:rsidRPr="00AD4A83">
              <w:rPr>
                <w:rFonts w:ascii="Arial" w:hAnsi="Arial" w:cs="Arial"/>
                <w:b/>
                <w:sz w:val="20"/>
                <w:szCs w:val="20"/>
                <w:lang w:val="lv-LV"/>
              </w:rPr>
              <w:t>Maks. punktu skaits</w:t>
            </w:r>
          </w:p>
        </w:tc>
      </w:tr>
      <w:tr w:rsidR="00FA3D2A" w:rsidRPr="00AD4A83">
        <w:trPr>
          <w:trHeight w:val="180"/>
        </w:trPr>
        <w:tc>
          <w:tcPr>
            <w:tcW w:w="2854" w:type="dxa"/>
            <w:vMerge/>
            <w:tcBorders>
              <w:left w:val="single" w:sz="4" w:space="0" w:color="000000"/>
            </w:tcBorders>
          </w:tcPr>
          <w:p w:rsidR="00FA3D2A" w:rsidRPr="00AD4A83" w:rsidRDefault="00FA3D2A">
            <w:pPr>
              <w:autoSpaceDE w:val="0"/>
              <w:snapToGrid w:val="0"/>
              <w:jc w:val="center"/>
              <w:rPr>
                <w:rFonts w:ascii="Arial" w:hAnsi="Arial" w:cs="Arial"/>
                <w:b/>
                <w:sz w:val="20"/>
                <w:szCs w:val="20"/>
                <w:lang w:val="lv-LV"/>
              </w:rPr>
            </w:pPr>
          </w:p>
        </w:tc>
        <w:tc>
          <w:tcPr>
            <w:tcW w:w="1295" w:type="dxa"/>
            <w:vMerge/>
            <w:tcBorders>
              <w:left w:val="single" w:sz="4" w:space="0" w:color="000000"/>
              <w:right w:val="single" w:sz="4" w:space="0" w:color="auto"/>
            </w:tcBorders>
          </w:tcPr>
          <w:p w:rsidR="00FA3D2A" w:rsidRPr="00AD4A83" w:rsidRDefault="00FA3D2A">
            <w:pPr>
              <w:autoSpaceDE w:val="0"/>
              <w:snapToGrid w:val="0"/>
              <w:rPr>
                <w:rFonts w:ascii="Arial" w:hAnsi="Arial" w:cs="Arial"/>
                <w:b/>
                <w:sz w:val="20"/>
                <w:szCs w:val="20"/>
                <w:lang w:val="lv-LV"/>
              </w:rPr>
            </w:pPr>
          </w:p>
        </w:tc>
        <w:tc>
          <w:tcPr>
            <w:tcW w:w="1089" w:type="dxa"/>
            <w:tcBorders>
              <w:top w:val="single" w:sz="4" w:space="0" w:color="auto"/>
              <w:left w:val="single" w:sz="4" w:space="0" w:color="auto"/>
              <w:bottom w:val="single" w:sz="4" w:space="0" w:color="auto"/>
            </w:tcBorders>
          </w:tcPr>
          <w:p w:rsidR="00FA3D2A" w:rsidRPr="00AD4A83" w:rsidRDefault="00467BCD" w:rsidP="0025791D">
            <w:pPr>
              <w:autoSpaceDE w:val="0"/>
              <w:snapToGrid w:val="0"/>
              <w:rPr>
                <w:rFonts w:ascii="Arial" w:hAnsi="Arial" w:cs="Arial"/>
                <w:b/>
                <w:sz w:val="20"/>
                <w:szCs w:val="20"/>
                <w:lang w:val="lv-LV"/>
              </w:rPr>
            </w:pPr>
            <w:r w:rsidRPr="00AD4A83">
              <w:rPr>
                <w:rFonts w:ascii="Arial" w:hAnsi="Arial" w:cs="Arial"/>
                <w:b/>
                <w:sz w:val="20"/>
                <w:szCs w:val="20"/>
                <w:lang w:val="lv-LV"/>
              </w:rPr>
              <w:t xml:space="preserve">     80</w:t>
            </w:r>
          </w:p>
        </w:tc>
        <w:tc>
          <w:tcPr>
            <w:tcW w:w="1089" w:type="dxa"/>
            <w:tcBorders>
              <w:top w:val="single" w:sz="4" w:space="0" w:color="auto"/>
              <w:left w:val="single" w:sz="4" w:space="0" w:color="000000"/>
              <w:bottom w:val="single" w:sz="4" w:space="0" w:color="auto"/>
            </w:tcBorders>
          </w:tcPr>
          <w:p w:rsidR="00FA3D2A" w:rsidRPr="00AD4A83" w:rsidRDefault="00467BCD" w:rsidP="0025791D">
            <w:pPr>
              <w:autoSpaceDE w:val="0"/>
              <w:snapToGrid w:val="0"/>
              <w:rPr>
                <w:rFonts w:ascii="Arial" w:hAnsi="Arial" w:cs="Arial"/>
                <w:b/>
                <w:sz w:val="20"/>
                <w:szCs w:val="20"/>
                <w:lang w:val="lv-LV"/>
              </w:rPr>
            </w:pPr>
            <w:r w:rsidRPr="00AD4A83">
              <w:rPr>
                <w:rFonts w:ascii="Arial" w:hAnsi="Arial" w:cs="Arial"/>
                <w:b/>
                <w:sz w:val="20"/>
                <w:szCs w:val="20"/>
                <w:lang w:val="lv-LV"/>
              </w:rPr>
              <w:t xml:space="preserve">      70</w:t>
            </w:r>
          </w:p>
        </w:tc>
        <w:tc>
          <w:tcPr>
            <w:tcW w:w="1089" w:type="dxa"/>
            <w:tcBorders>
              <w:top w:val="single" w:sz="4" w:space="0" w:color="auto"/>
              <w:left w:val="single" w:sz="4" w:space="0" w:color="000000"/>
              <w:bottom w:val="single" w:sz="4" w:space="0" w:color="auto"/>
            </w:tcBorders>
          </w:tcPr>
          <w:p w:rsidR="00FA3D2A" w:rsidRPr="00AD4A83" w:rsidRDefault="00467BCD" w:rsidP="0025791D">
            <w:pPr>
              <w:autoSpaceDE w:val="0"/>
              <w:snapToGrid w:val="0"/>
              <w:rPr>
                <w:rFonts w:ascii="Arial" w:hAnsi="Arial" w:cs="Arial"/>
                <w:b/>
                <w:sz w:val="20"/>
                <w:szCs w:val="20"/>
                <w:lang w:val="lv-LV"/>
              </w:rPr>
            </w:pPr>
            <w:r w:rsidRPr="00AD4A83">
              <w:rPr>
                <w:rFonts w:ascii="Arial" w:hAnsi="Arial" w:cs="Arial"/>
                <w:b/>
                <w:sz w:val="20"/>
                <w:szCs w:val="20"/>
                <w:lang w:val="lv-LV"/>
              </w:rPr>
              <w:t xml:space="preserve">      60</w:t>
            </w:r>
          </w:p>
        </w:tc>
        <w:tc>
          <w:tcPr>
            <w:tcW w:w="1115" w:type="dxa"/>
            <w:gridSpan w:val="2"/>
            <w:vMerge/>
            <w:tcBorders>
              <w:left w:val="single" w:sz="4" w:space="0" w:color="000000"/>
              <w:right w:val="single" w:sz="4" w:space="0" w:color="000000"/>
            </w:tcBorders>
          </w:tcPr>
          <w:p w:rsidR="00FA3D2A" w:rsidRPr="00AD4A83" w:rsidRDefault="00FA3D2A">
            <w:pPr>
              <w:autoSpaceDE w:val="0"/>
              <w:snapToGrid w:val="0"/>
              <w:rPr>
                <w:rFonts w:ascii="Arial" w:hAnsi="Arial" w:cs="Arial"/>
                <w:b/>
                <w:sz w:val="20"/>
                <w:szCs w:val="20"/>
                <w:lang w:val="lv-LV"/>
              </w:rPr>
            </w:pPr>
          </w:p>
        </w:tc>
      </w:tr>
      <w:tr w:rsidR="00ED288F" w:rsidRPr="00AD4A83">
        <w:tc>
          <w:tcPr>
            <w:tcW w:w="2854" w:type="dxa"/>
            <w:tcBorders>
              <w:top w:val="single" w:sz="4" w:space="0" w:color="000000"/>
              <w:left w:val="single" w:sz="4" w:space="0" w:color="000000"/>
              <w:bottom w:val="single" w:sz="4" w:space="0" w:color="000000"/>
            </w:tcBorders>
          </w:tcPr>
          <w:p w:rsidR="00ED288F" w:rsidRPr="00AD4A83" w:rsidRDefault="00AD08FD">
            <w:pPr>
              <w:autoSpaceDE w:val="0"/>
              <w:snapToGrid w:val="0"/>
              <w:rPr>
                <w:rFonts w:ascii="Arial" w:hAnsi="Arial" w:cs="Arial"/>
                <w:sz w:val="20"/>
                <w:szCs w:val="20"/>
              </w:rPr>
            </w:pPr>
            <w:r>
              <w:rPr>
                <w:rFonts w:ascii="Arial" w:hAnsi="Arial" w:cs="Arial"/>
                <w:sz w:val="20"/>
                <w:szCs w:val="20"/>
                <w:lang w:val="lv-LV"/>
              </w:rPr>
              <w:t>1</w:t>
            </w:r>
            <w:r w:rsidR="00ED288F" w:rsidRPr="00AD4A83">
              <w:rPr>
                <w:rFonts w:ascii="Arial" w:hAnsi="Arial" w:cs="Arial"/>
                <w:sz w:val="20"/>
                <w:szCs w:val="20"/>
                <w:lang w:val="lv-LV"/>
              </w:rPr>
              <w:t>. Augšēja oža</w:t>
            </w:r>
            <w:r w:rsidR="00ED288F" w:rsidRPr="00AD4A83">
              <w:rPr>
                <w:rFonts w:ascii="Arial" w:hAnsi="Arial" w:cs="Arial"/>
                <w:sz w:val="20"/>
                <w:szCs w:val="20"/>
              </w:rPr>
              <w:t xml:space="preserve"> </w:t>
            </w:r>
          </w:p>
        </w:tc>
        <w:tc>
          <w:tcPr>
            <w:tcW w:w="1295"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5</w:t>
            </w:r>
          </w:p>
        </w:tc>
        <w:tc>
          <w:tcPr>
            <w:tcW w:w="1089"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 xml:space="preserve">3 </w:t>
            </w:r>
          </w:p>
        </w:tc>
        <w:tc>
          <w:tcPr>
            <w:tcW w:w="1089"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 xml:space="preserve">2 </w:t>
            </w:r>
          </w:p>
        </w:tc>
        <w:tc>
          <w:tcPr>
            <w:tcW w:w="1089"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 xml:space="preserve">1 </w:t>
            </w:r>
          </w:p>
        </w:tc>
        <w:tc>
          <w:tcPr>
            <w:tcW w:w="1115" w:type="dxa"/>
            <w:gridSpan w:val="2"/>
            <w:tcBorders>
              <w:top w:val="single" w:sz="4" w:space="0" w:color="000000"/>
              <w:left w:val="single" w:sz="4" w:space="0" w:color="000000"/>
              <w:bottom w:val="single" w:sz="4" w:space="0" w:color="000000"/>
              <w:right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20</w:t>
            </w:r>
          </w:p>
        </w:tc>
      </w:tr>
      <w:tr w:rsidR="00ED288F" w:rsidRPr="00AD4A83">
        <w:tc>
          <w:tcPr>
            <w:tcW w:w="2854" w:type="dxa"/>
            <w:tcBorders>
              <w:top w:val="single" w:sz="4" w:space="0" w:color="000000"/>
              <w:left w:val="single" w:sz="4" w:space="0" w:color="000000"/>
              <w:bottom w:val="single" w:sz="4" w:space="0" w:color="000000"/>
            </w:tcBorders>
          </w:tcPr>
          <w:p w:rsidR="00ED288F" w:rsidRPr="00AD4A83" w:rsidRDefault="00AD08FD" w:rsidP="00D55B3C">
            <w:pPr>
              <w:autoSpaceDE w:val="0"/>
              <w:snapToGrid w:val="0"/>
              <w:rPr>
                <w:rFonts w:ascii="Arial" w:hAnsi="Arial" w:cs="Arial"/>
                <w:sz w:val="20"/>
                <w:szCs w:val="20"/>
                <w:lang w:val="en-US"/>
              </w:rPr>
            </w:pPr>
            <w:r>
              <w:rPr>
                <w:rFonts w:ascii="Arial" w:hAnsi="Arial" w:cs="Arial"/>
                <w:sz w:val="20"/>
                <w:szCs w:val="20"/>
                <w:lang w:val="en-US"/>
              </w:rPr>
              <w:t>2</w:t>
            </w:r>
            <w:r w:rsidR="00ED288F" w:rsidRPr="00AD4A83">
              <w:rPr>
                <w:rFonts w:ascii="Arial" w:hAnsi="Arial" w:cs="Arial"/>
                <w:sz w:val="20"/>
                <w:szCs w:val="20"/>
                <w:lang w:val="en-US"/>
              </w:rPr>
              <w:t>.Meklēšana</w:t>
            </w:r>
            <w:r w:rsidR="00EC764D">
              <w:rPr>
                <w:rFonts w:ascii="Arial" w:hAnsi="Arial" w:cs="Arial"/>
                <w:sz w:val="20"/>
                <w:szCs w:val="20"/>
                <w:lang w:val="en-US"/>
              </w:rPr>
              <w:t xml:space="preserve">s </w:t>
            </w:r>
            <w:proofErr w:type="spellStart"/>
            <w:r w:rsidR="00D55B3C">
              <w:rPr>
                <w:rFonts w:ascii="Arial" w:hAnsi="Arial" w:cs="Arial"/>
                <w:sz w:val="20"/>
                <w:szCs w:val="20"/>
                <w:lang w:val="en-US"/>
              </w:rPr>
              <w:t>maniere</w:t>
            </w:r>
            <w:proofErr w:type="spellEnd"/>
            <w:r w:rsidR="00EC764D">
              <w:rPr>
                <w:rFonts w:ascii="Arial" w:hAnsi="Arial" w:cs="Arial"/>
                <w:sz w:val="20"/>
                <w:szCs w:val="20"/>
                <w:lang w:val="en-US"/>
              </w:rPr>
              <w:t xml:space="preserve"> un </w:t>
            </w:r>
            <w:proofErr w:type="spellStart"/>
            <w:r w:rsidR="00EC764D">
              <w:rPr>
                <w:rFonts w:ascii="Arial" w:hAnsi="Arial" w:cs="Arial"/>
                <w:sz w:val="20"/>
                <w:szCs w:val="20"/>
                <w:lang w:val="en-US"/>
              </w:rPr>
              <w:t>azarts</w:t>
            </w:r>
            <w:proofErr w:type="spellEnd"/>
          </w:p>
        </w:tc>
        <w:tc>
          <w:tcPr>
            <w:tcW w:w="1295" w:type="dxa"/>
            <w:tcBorders>
              <w:top w:val="single" w:sz="4" w:space="0" w:color="000000"/>
              <w:left w:val="single" w:sz="4" w:space="0" w:color="000000"/>
              <w:bottom w:val="single" w:sz="4" w:space="0" w:color="000000"/>
            </w:tcBorders>
          </w:tcPr>
          <w:p w:rsidR="00ED288F" w:rsidRPr="00AD4A83" w:rsidRDefault="00EC764D">
            <w:pPr>
              <w:autoSpaceDE w:val="0"/>
              <w:snapToGrid w:val="0"/>
              <w:jc w:val="center"/>
              <w:rPr>
                <w:rFonts w:ascii="Arial" w:hAnsi="Arial" w:cs="Arial"/>
                <w:sz w:val="20"/>
                <w:szCs w:val="20"/>
                <w:lang w:val="lv-LV"/>
              </w:rPr>
            </w:pPr>
            <w:r>
              <w:rPr>
                <w:rFonts w:ascii="Arial" w:hAnsi="Arial" w:cs="Arial"/>
                <w:sz w:val="20"/>
                <w:szCs w:val="20"/>
                <w:lang w:val="lv-LV"/>
              </w:rPr>
              <w:t>4</w:t>
            </w:r>
          </w:p>
        </w:tc>
        <w:tc>
          <w:tcPr>
            <w:tcW w:w="1089"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 xml:space="preserve">2 </w:t>
            </w:r>
          </w:p>
        </w:tc>
        <w:tc>
          <w:tcPr>
            <w:tcW w:w="1089"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 xml:space="preserve">1 </w:t>
            </w:r>
          </w:p>
        </w:tc>
        <w:tc>
          <w:tcPr>
            <w:tcW w:w="1089" w:type="dxa"/>
            <w:tcBorders>
              <w:top w:val="single" w:sz="4" w:space="0" w:color="000000"/>
              <w:left w:val="single" w:sz="4" w:space="0" w:color="000000"/>
              <w:bottom w:val="single" w:sz="4" w:space="0" w:color="000000"/>
            </w:tcBorders>
          </w:tcPr>
          <w:p w:rsidR="00ED288F" w:rsidRPr="00AD4A83" w:rsidRDefault="00396C23">
            <w:pPr>
              <w:autoSpaceDE w:val="0"/>
              <w:snapToGrid w:val="0"/>
              <w:jc w:val="center"/>
              <w:rPr>
                <w:rFonts w:ascii="Arial" w:hAnsi="Arial" w:cs="Arial"/>
                <w:sz w:val="20"/>
                <w:szCs w:val="20"/>
                <w:lang w:val="lv-LV"/>
              </w:rPr>
            </w:pPr>
            <w:r w:rsidRPr="00AD4A83">
              <w:rPr>
                <w:rFonts w:ascii="Arial" w:hAnsi="Arial" w:cs="Arial"/>
                <w:sz w:val="20"/>
                <w:szCs w:val="20"/>
                <w:lang w:val="lv-LV"/>
              </w:rPr>
              <w:t>1</w:t>
            </w:r>
            <w:r w:rsidR="00ED288F" w:rsidRPr="00AD4A83">
              <w:rPr>
                <w:rFonts w:ascii="Arial" w:hAnsi="Arial" w:cs="Arial"/>
                <w:sz w:val="20"/>
                <w:szCs w:val="20"/>
                <w:lang w:val="lv-LV"/>
              </w:rPr>
              <w:t xml:space="preserve"> </w:t>
            </w:r>
          </w:p>
        </w:tc>
        <w:tc>
          <w:tcPr>
            <w:tcW w:w="1115" w:type="dxa"/>
            <w:gridSpan w:val="2"/>
            <w:tcBorders>
              <w:top w:val="single" w:sz="4" w:space="0" w:color="000000"/>
              <w:left w:val="single" w:sz="4" w:space="0" w:color="000000"/>
              <w:bottom w:val="single" w:sz="4" w:space="0" w:color="000000"/>
              <w:right w:val="single" w:sz="4" w:space="0" w:color="000000"/>
            </w:tcBorders>
          </w:tcPr>
          <w:p w:rsidR="00ED288F" w:rsidRPr="00AD4A83" w:rsidRDefault="00EC764D">
            <w:pPr>
              <w:autoSpaceDE w:val="0"/>
              <w:snapToGrid w:val="0"/>
              <w:jc w:val="center"/>
              <w:rPr>
                <w:rFonts w:ascii="Arial" w:hAnsi="Arial" w:cs="Arial"/>
                <w:sz w:val="20"/>
                <w:szCs w:val="20"/>
                <w:lang w:val="lv-LV"/>
              </w:rPr>
            </w:pPr>
            <w:r>
              <w:rPr>
                <w:rFonts w:ascii="Arial" w:hAnsi="Arial" w:cs="Arial"/>
                <w:sz w:val="20"/>
                <w:szCs w:val="20"/>
                <w:lang w:val="lv-LV"/>
              </w:rPr>
              <w:t>16</w:t>
            </w:r>
          </w:p>
        </w:tc>
      </w:tr>
      <w:tr w:rsidR="00ED288F" w:rsidRPr="00AD4A83">
        <w:tc>
          <w:tcPr>
            <w:tcW w:w="2854" w:type="dxa"/>
            <w:tcBorders>
              <w:top w:val="single" w:sz="4" w:space="0" w:color="000000"/>
              <w:left w:val="single" w:sz="4" w:space="0" w:color="000000"/>
              <w:bottom w:val="single" w:sz="4" w:space="0" w:color="000000"/>
            </w:tcBorders>
          </w:tcPr>
          <w:p w:rsidR="00ED288F" w:rsidRPr="00AD4A83" w:rsidRDefault="00AD08FD" w:rsidP="00EC764D">
            <w:pPr>
              <w:autoSpaceDE w:val="0"/>
              <w:snapToGrid w:val="0"/>
              <w:rPr>
                <w:rFonts w:ascii="Arial" w:hAnsi="Arial" w:cs="Arial"/>
                <w:sz w:val="20"/>
                <w:szCs w:val="20"/>
                <w:lang w:val="lv-LV"/>
              </w:rPr>
            </w:pPr>
            <w:r>
              <w:rPr>
                <w:rFonts w:ascii="Arial" w:hAnsi="Arial" w:cs="Arial"/>
                <w:sz w:val="20"/>
                <w:szCs w:val="20"/>
                <w:lang w:val="lv-LV"/>
              </w:rPr>
              <w:t>3</w:t>
            </w:r>
            <w:r w:rsidR="00ED288F" w:rsidRPr="00AD4A83">
              <w:rPr>
                <w:rFonts w:ascii="Arial" w:hAnsi="Arial" w:cs="Arial"/>
                <w:sz w:val="20"/>
                <w:szCs w:val="20"/>
                <w:lang w:val="lv-LV"/>
              </w:rPr>
              <w:t xml:space="preserve">. </w:t>
            </w:r>
            <w:r w:rsidR="00EC764D">
              <w:rPr>
                <w:rFonts w:ascii="Arial" w:hAnsi="Arial" w:cs="Arial"/>
                <w:sz w:val="20"/>
                <w:szCs w:val="20"/>
                <w:lang w:val="lv-LV"/>
              </w:rPr>
              <w:t>Pārvietošanās</w:t>
            </w:r>
            <w:r w:rsidR="00EC764D" w:rsidRPr="00AD4A83">
              <w:rPr>
                <w:rFonts w:ascii="Arial" w:hAnsi="Arial" w:cs="Arial"/>
                <w:sz w:val="20"/>
                <w:szCs w:val="20"/>
                <w:lang w:val="lv-LV"/>
              </w:rPr>
              <w:t xml:space="preserve"> </w:t>
            </w:r>
            <w:r w:rsidR="00EC764D">
              <w:rPr>
                <w:rFonts w:ascii="Arial" w:hAnsi="Arial" w:cs="Arial"/>
                <w:sz w:val="20"/>
                <w:szCs w:val="20"/>
                <w:lang w:val="lv-LV"/>
              </w:rPr>
              <w:t>ā</w:t>
            </w:r>
            <w:r w:rsidR="00EC764D" w:rsidRPr="00AD4A83">
              <w:rPr>
                <w:rFonts w:ascii="Arial" w:hAnsi="Arial" w:cs="Arial"/>
                <w:sz w:val="20"/>
                <w:szCs w:val="20"/>
                <w:lang w:val="lv-LV"/>
              </w:rPr>
              <w:t xml:space="preserve">trums </w:t>
            </w:r>
            <w:r w:rsidR="00ED288F" w:rsidRPr="00AD4A83">
              <w:rPr>
                <w:rFonts w:ascii="Arial" w:hAnsi="Arial" w:cs="Arial"/>
                <w:sz w:val="20"/>
                <w:szCs w:val="20"/>
                <w:lang w:val="lv-LV"/>
              </w:rPr>
              <w:t xml:space="preserve">un </w:t>
            </w:r>
            <w:r w:rsidR="00EC764D">
              <w:rPr>
                <w:rFonts w:ascii="Arial" w:hAnsi="Arial" w:cs="Arial"/>
                <w:sz w:val="20"/>
                <w:szCs w:val="20"/>
                <w:lang w:val="lv-LV"/>
              </w:rPr>
              <w:t>stils</w:t>
            </w:r>
          </w:p>
        </w:tc>
        <w:tc>
          <w:tcPr>
            <w:tcW w:w="1295" w:type="dxa"/>
            <w:tcBorders>
              <w:top w:val="single" w:sz="4" w:space="0" w:color="000000"/>
              <w:left w:val="single" w:sz="4" w:space="0" w:color="000000"/>
              <w:bottom w:val="single" w:sz="4" w:space="0" w:color="000000"/>
            </w:tcBorders>
          </w:tcPr>
          <w:p w:rsidR="00ED288F" w:rsidRPr="00AD4A83" w:rsidRDefault="00EC764D">
            <w:pPr>
              <w:autoSpaceDE w:val="0"/>
              <w:snapToGrid w:val="0"/>
              <w:jc w:val="center"/>
              <w:rPr>
                <w:rFonts w:ascii="Arial" w:hAnsi="Arial" w:cs="Arial"/>
                <w:sz w:val="20"/>
                <w:szCs w:val="20"/>
                <w:lang w:val="lv-LV"/>
              </w:rPr>
            </w:pPr>
            <w:r>
              <w:rPr>
                <w:rFonts w:ascii="Arial" w:hAnsi="Arial" w:cs="Arial"/>
                <w:sz w:val="20"/>
                <w:szCs w:val="20"/>
                <w:lang w:val="lv-LV"/>
              </w:rPr>
              <w:t>4</w:t>
            </w:r>
            <w:r w:rsidRPr="00AD4A83">
              <w:rPr>
                <w:rFonts w:ascii="Arial" w:hAnsi="Arial" w:cs="Arial"/>
                <w:sz w:val="20"/>
                <w:szCs w:val="20"/>
                <w:lang w:val="lv-LV"/>
              </w:rPr>
              <w:t xml:space="preserve"> </w:t>
            </w:r>
          </w:p>
        </w:tc>
        <w:tc>
          <w:tcPr>
            <w:tcW w:w="1089" w:type="dxa"/>
            <w:tcBorders>
              <w:top w:val="single" w:sz="4" w:space="0" w:color="000000"/>
              <w:left w:val="single" w:sz="4" w:space="0" w:color="000000"/>
              <w:bottom w:val="single" w:sz="4" w:space="0" w:color="000000"/>
            </w:tcBorders>
          </w:tcPr>
          <w:p w:rsidR="00ED288F" w:rsidRPr="00AD4A83" w:rsidRDefault="00467BCD">
            <w:pPr>
              <w:autoSpaceDE w:val="0"/>
              <w:snapToGrid w:val="0"/>
              <w:jc w:val="center"/>
              <w:rPr>
                <w:rFonts w:ascii="Arial" w:hAnsi="Arial" w:cs="Arial"/>
                <w:sz w:val="20"/>
                <w:szCs w:val="20"/>
                <w:lang w:val="lv-LV"/>
              </w:rPr>
            </w:pPr>
            <w:r w:rsidRPr="00AD4A83">
              <w:rPr>
                <w:rFonts w:ascii="Arial" w:hAnsi="Arial" w:cs="Arial"/>
                <w:sz w:val="20"/>
                <w:szCs w:val="20"/>
                <w:lang w:val="lv-LV"/>
              </w:rPr>
              <w:t>1</w:t>
            </w:r>
            <w:r w:rsidR="00ED288F" w:rsidRPr="00AD4A83">
              <w:rPr>
                <w:rFonts w:ascii="Arial" w:hAnsi="Arial" w:cs="Arial"/>
                <w:sz w:val="20"/>
                <w:szCs w:val="20"/>
                <w:lang w:val="lv-LV"/>
              </w:rPr>
              <w:t xml:space="preserve"> </w:t>
            </w:r>
          </w:p>
        </w:tc>
        <w:tc>
          <w:tcPr>
            <w:tcW w:w="1089" w:type="dxa"/>
            <w:tcBorders>
              <w:top w:val="single" w:sz="4" w:space="0" w:color="000000"/>
              <w:left w:val="single" w:sz="4" w:space="0" w:color="000000"/>
              <w:bottom w:val="single" w:sz="4" w:space="0" w:color="000000"/>
            </w:tcBorders>
          </w:tcPr>
          <w:p w:rsidR="00ED288F" w:rsidRPr="00AD4A83" w:rsidRDefault="00396C23">
            <w:pPr>
              <w:autoSpaceDE w:val="0"/>
              <w:snapToGrid w:val="0"/>
              <w:jc w:val="center"/>
              <w:rPr>
                <w:rFonts w:ascii="Arial" w:hAnsi="Arial" w:cs="Arial"/>
                <w:sz w:val="20"/>
                <w:szCs w:val="20"/>
                <w:lang w:val="lv-LV"/>
              </w:rPr>
            </w:pPr>
            <w:r w:rsidRPr="00AD4A83">
              <w:rPr>
                <w:rFonts w:ascii="Arial" w:hAnsi="Arial" w:cs="Arial"/>
                <w:sz w:val="20"/>
                <w:szCs w:val="20"/>
                <w:lang w:val="lv-LV"/>
              </w:rPr>
              <w:t>1</w:t>
            </w:r>
            <w:r w:rsidR="00ED288F" w:rsidRPr="00AD4A83">
              <w:rPr>
                <w:rFonts w:ascii="Arial" w:hAnsi="Arial" w:cs="Arial"/>
                <w:sz w:val="20"/>
                <w:szCs w:val="20"/>
                <w:lang w:val="lv-LV"/>
              </w:rPr>
              <w:t xml:space="preserve"> </w:t>
            </w:r>
          </w:p>
        </w:tc>
        <w:tc>
          <w:tcPr>
            <w:tcW w:w="1089" w:type="dxa"/>
            <w:tcBorders>
              <w:top w:val="single" w:sz="4" w:space="0" w:color="000000"/>
              <w:left w:val="single" w:sz="4" w:space="0" w:color="000000"/>
              <w:bottom w:val="single" w:sz="4" w:space="0" w:color="000000"/>
            </w:tcBorders>
          </w:tcPr>
          <w:p w:rsidR="00ED288F" w:rsidRPr="00AD4A83" w:rsidRDefault="00396C23">
            <w:pPr>
              <w:autoSpaceDE w:val="0"/>
              <w:snapToGrid w:val="0"/>
              <w:jc w:val="center"/>
              <w:rPr>
                <w:rFonts w:ascii="Arial" w:hAnsi="Arial" w:cs="Arial"/>
                <w:sz w:val="20"/>
                <w:szCs w:val="20"/>
                <w:lang w:val="lv-LV"/>
              </w:rPr>
            </w:pPr>
            <w:r w:rsidRPr="00AD4A83">
              <w:rPr>
                <w:rFonts w:ascii="Arial" w:hAnsi="Arial" w:cs="Arial"/>
                <w:sz w:val="20"/>
                <w:szCs w:val="20"/>
                <w:lang w:val="lv-LV"/>
              </w:rPr>
              <w:t>1</w:t>
            </w:r>
            <w:r w:rsidR="00ED288F" w:rsidRPr="00AD4A83">
              <w:rPr>
                <w:rFonts w:ascii="Arial" w:hAnsi="Arial" w:cs="Arial"/>
                <w:sz w:val="20"/>
                <w:szCs w:val="20"/>
                <w:lang w:val="lv-LV"/>
              </w:rPr>
              <w:t xml:space="preserve"> </w:t>
            </w:r>
          </w:p>
        </w:tc>
        <w:tc>
          <w:tcPr>
            <w:tcW w:w="1115" w:type="dxa"/>
            <w:gridSpan w:val="2"/>
            <w:tcBorders>
              <w:top w:val="single" w:sz="4" w:space="0" w:color="000000"/>
              <w:left w:val="single" w:sz="4" w:space="0" w:color="000000"/>
              <w:bottom w:val="single" w:sz="4" w:space="0" w:color="000000"/>
              <w:right w:val="single" w:sz="4" w:space="0" w:color="000000"/>
            </w:tcBorders>
          </w:tcPr>
          <w:p w:rsidR="00ED288F" w:rsidRPr="00AD4A83" w:rsidRDefault="00EC764D">
            <w:pPr>
              <w:autoSpaceDE w:val="0"/>
              <w:snapToGrid w:val="0"/>
              <w:jc w:val="center"/>
              <w:rPr>
                <w:rFonts w:ascii="Arial" w:hAnsi="Arial" w:cs="Arial"/>
                <w:sz w:val="20"/>
                <w:szCs w:val="20"/>
                <w:lang w:val="lv-LV"/>
              </w:rPr>
            </w:pPr>
            <w:r>
              <w:rPr>
                <w:rFonts w:ascii="Arial" w:hAnsi="Arial" w:cs="Arial"/>
                <w:sz w:val="20"/>
                <w:szCs w:val="20"/>
                <w:lang w:val="lv-LV"/>
              </w:rPr>
              <w:t>16</w:t>
            </w:r>
          </w:p>
        </w:tc>
      </w:tr>
      <w:tr w:rsidR="00ED288F" w:rsidRPr="00AD4A83">
        <w:tc>
          <w:tcPr>
            <w:tcW w:w="2854" w:type="dxa"/>
            <w:tcBorders>
              <w:top w:val="single" w:sz="4" w:space="0" w:color="000000"/>
              <w:left w:val="single" w:sz="4" w:space="0" w:color="000000"/>
              <w:bottom w:val="single" w:sz="4" w:space="0" w:color="000000"/>
            </w:tcBorders>
          </w:tcPr>
          <w:p w:rsidR="00ED288F" w:rsidRPr="00AD4A83" w:rsidRDefault="00AD08FD">
            <w:pPr>
              <w:autoSpaceDE w:val="0"/>
              <w:snapToGrid w:val="0"/>
              <w:rPr>
                <w:rFonts w:ascii="Arial" w:hAnsi="Arial" w:cs="Arial"/>
                <w:sz w:val="20"/>
                <w:szCs w:val="20"/>
                <w:lang w:val="lv-LV"/>
              </w:rPr>
            </w:pPr>
            <w:r>
              <w:rPr>
                <w:rFonts w:ascii="Arial" w:hAnsi="Arial" w:cs="Arial"/>
                <w:sz w:val="20"/>
                <w:szCs w:val="20"/>
                <w:lang w:val="lv-LV"/>
              </w:rPr>
              <w:t>4</w:t>
            </w:r>
            <w:r w:rsidR="00ED288F" w:rsidRPr="00AD4A83">
              <w:rPr>
                <w:rFonts w:ascii="Arial" w:hAnsi="Arial" w:cs="Arial"/>
                <w:sz w:val="20"/>
                <w:szCs w:val="20"/>
                <w:lang w:val="lv-LV"/>
              </w:rPr>
              <w:t>. Norādījums uz medījumu</w:t>
            </w:r>
          </w:p>
        </w:tc>
        <w:tc>
          <w:tcPr>
            <w:tcW w:w="1295"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 xml:space="preserve">5 </w:t>
            </w:r>
          </w:p>
        </w:tc>
        <w:tc>
          <w:tcPr>
            <w:tcW w:w="1089"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 xml:space="preserve">3 </w:t>
            </w:r>
          </w:p>
        </w:tc>
        <w:tc>
          <w:tcPr>
            <w:tcW w:w="1089"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 xml:space="preserve">3 </w:t>
            </w:r>
          </w:p>
        </w:tc>
        <w:tc>
          <w:tcPr>
            <w:tcW w:w="1089"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 xml:space="preserve">2 </w:t>
            </w:r>
          </w:p>
        </w:tc>
        <w:tc>
          <w:tcPr>
            <w:tcW w:w="1115" w:type="dxa"/>
            <w:gridSpan w:val="2"/>
            <w:tcBorders>
              <w:top w:val="single" w:sz="4" w:space="0" w:color="000000"/>
              <w:left w:val="single" w:sz="4" w:space="0" w:color="000000"/>
              <w:bottom w:val="single" w:sz="4" w:space="0" w:color="000000"/>
              <w:right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20</w:t>
            </w:r>
          </w:p>
        </w:tc>
      </w:tr>
      <w:tr w:rsidR="00ED288F" w:rsidRPr="00AD4A83">
        <w:tc>
          <w:tcPr>
            <w:tcW w:w="2854" w:type="dxa"/>
            <w:tcBorders>
              <w:top w:val="single" w:sz="4" w:space="0" w:color="000000"/>
              <w:left w:val="single" w:sz="4" w:space="0" w:color="000000"/>
              <w:bottom w:val="single" w:sz="4" w:space="0" w:color="000000"/>
            </w:tcBorders>
          </w:tcPr>
          <w:p w:rsidR="00ED288F" w:rsidRPr="00AD4A83" w:rsidRDefault="00AD08FD">
            <w:pPr>
              <w:autoSpaceDE w:val="0"/>
              <w:snapToGrid w:val="0"/>
              <w:rPr>
                <w:rFonts w:ascii="Arial" w:hAnsi="Arial" w:cs="Arial"/>
                <w:sz w:val="20"/>
                <w:szCs w:val="20"/>
                <w:lang w:val="lv-LV"/>
              </w:rPr>
            </w:pPr>
            <w:r>
              <w:rPr>
                <w:rFonts w:ascii="Arial" w:hAnsi="Arial" w:cs="Arial"/>
                <w:sz w:val="20"/>
                <w:szCs w:val="20"/>
                <w:lang w:val="lv-LV"/>
              </w:rPr>
              <w:t>5</w:t>
            </w:r>
            <w:r w:rsidR="00ED288F" w:rsidRPr="00AD4A83">
              <w:rPr>
                <w:rFonts w:ascii="Arial" w:hAnsi="Arial" w:cs="Arial"/>
                <w:sz w:val="20"/>
                <w:szCs w:val="20"/>
                <w:lang w:val="lv-LV"/>
              </w:rPr>
              <w:t>.Piemērotība darbam uz ūdens</w:t>
            </w:r>
          </w:p>
        </w:tc>
        <w:tc>
          <w:tcPr>
            <w:tcW w:w="1295"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 xml:space="preserve">4 </w:t>
            </w:r>
          </w:p>
        </w:tc>
        <w:tc>
          <w:tcPr>
            <w:tcW w:w="1089"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 xml:space="preserve">2 </w:t>
            </w:r>
          </w:p>
        </w:tc>
        <w:tc>
          <w:tcPr>
            <w:tcW w:w="1089"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 xml:space="preserve">1 </w:t>
            </w:r>
          </w:p>
        </w:tc>
        <w:tc>
          <w:tcPr>
            <w:tcW w:w="1089"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 xml:space="preserve"> </w:t>
            </w:r>
            <w:r w:rsidR="00396C23" w:rsidRPr="00AD4A83">
              <w:rPr>
                <w:rFonts w:ascii="Arial" w:hAnsi="Arial" w:cs="Arial"/>
                <w:sz w:val="20"/>
                <w:szCs w:val="20"/>
                <w:lang w:val="lv-LV"/>
              </w:rPr>
              <w:t>1</w:t>
            </w:r>
          </w:p>
        </w:tc>
        <w:tc>
          <w:tcPr>
            <w:tcW w:w="1115" w:type="dxa"/>
            <w:gridSpan w:val="2"/>
            <w:tcBorders>
              <w:top w:val="single" w:sz="4" w:space="0" w:color="000000"/>
              <w:left w:val="single" w:sz="4" w:space="0" w:color="000000"/>
              <w:bottom w:val="single" w:sz="4" w:space="0" w:color="000000"/>
              <w:right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16</w:t>
            </w:r>
          </w:p>
        </w:tc>
      </w:tr>
      <w:tr w:rsidR="00ED288F" w:rsidRPr="00AD4A83">
        <w:tc>
          <w:tcPr>
            <w:tcW w:w="2854" w:type="dxa"/>
            <w:tcBorders>
              <w:top w:val="single" w:sz="4" w:space="0" w:color="000000"/>
              <w:left w:val="single" w:sz="4" w:space="0" w:color="000000"/>
              <w:bottom w:val="single" w:sz="4" w:space="0" w:color="000000"/>
            </w:tcBorders>
          </w:tcPr>
          <w:p w:rsidR="00ED288F" w:rsidRPr="00AD4A83" w:rsidRDefault="00AD08FD">
            <w:pPr>
              <w:tabs>
                <w:tab w:val="left" w:pos="791"/>
              </w:tabs>
              <w:snapToGrid w:val="0"/>
              <w:jc w:val="both"/>
              <w:rPr>
                <w:rFonts w:eastAsia="MS Mincho"/>
                <w:b/>
                <w:lang w:val="lv-LV"/>
              </w:rPr>
            </w:pPr>
            <w:r>
              <w:rPr>
                <w:rFonts w:ascii="Arial" w:hAnsi="Arial" w:cs="Arial"/>
                <w:sz w:val="20"/>
                <w:szCs w:val="20"/>
                <w:lang w:val="lv-LV"/>
              </w:rPr>
              <w:t>6</w:t>
            </w:r>
            <w:r w:rsidR="00ED288F" w:rsidRPr="00AD4A83">
              <w:rPr>
                <w:rFonts w:ascii="Arial" w:hAnsi="Arial" w:cs="Arial"/>
                <w:sz w:val="20"/>
                <w:szCs w:val="20"/>
                <w:lang w:val="lv-LV"/>
              </w:rPr>
              <w:t>. Paklausība un kontakts</w:t>
            </w:r>
            <w:r w:rsidR="00ED288F" w:rsidRPr="00AD4A83">
              <w:rPr>
                <w:rFonts w:eastAsia="MS Mincho"/>
                <w:b/>
                <w:lang w:val="lv-LV"/>
              </w:rPr>
              <w:t xml:space="preserve"> </w:t>
            </w:r>
          </w:p>
          <w:p w:rsidR="00ED288F" w:rsidRPr="00AD4A83" w:rsidRDefault="00ED288F">
            <w:pPr>
              <w:autoSpaceDE w:val="0"/>
              <w:rPr>
                <w:rFonts w:ascii="Arial" w:hAnsi="Arial" w:cs="Arial"/>
                <w:sz w:val="20"/>
                <w:szCs w:val="20"/>
                <w:lang w:val="lv-LV"/>
              </w:rPr>
            </w:pPr>
          </w:p>
        </w:tc>
        <w:tc>
          <w:tcPr>
            <w:tcW w:w="1295" w:type="dxa"/>
            <w:tcBorders>
              <w:top w:val="single" w:sz="4" w:space="0" w:color="000000"/>
              <w:left w:val="single" w:sz="4" w:space="0" w:color="000000"/>
              <w:bottom w:val="single" w:sz="4" w:space="0" w:color="000000"/>
            </w:tcBorders>
          </w:tcPr>
          <w:p w:rsidR="00ED288F" w:rsidRPr="00AD4A83" w:rsidRDefault="00EC764D">
            <w:pPr>
              <w:autoSpaceDE w:val="0"/>
              <w:snapToGrid w:val="0"/>
              <w:jc w:val="center"/>
              <w:rPr>
                <w:rFonts w:ascii="Arial" w:hAnsi="Arial" w:cs="Arial"/>
                <w:sz w:val="20"/>
                <w:szCs w:val="20"/>
                <w:lang w:val="lv-LV"/>
              </w:rPr>
            </w:pPr>
            <w:r>
              <w:rPr>
                <w:rFonts w:ascii="Arial" w:hAnsi="Arial" w:cs="Arial"/>
                <w:sz w:val="20"/>
                <w:szCs w:val="20"/>
                <w:lang w:val="lv-LV"/>
              </w:rPr>
              <w:t>3</w:t>
            </w:r>
            <w:r w:rsidRPr="00AD4A83">
              <w:rPr>
                <w:rFonts w:ascii="Arial" w:hAnsi="Arial" w:cs="Arial"/>
                <w:sz w:val="20"/>
                <w:szCs w:val="20"/>
                <w:lang w:val="lv-LV"/>
              </w:rPr>
              <w:t xml:space="preserve"> </w:t>
            </w:r>
          </w:p>
        </w:tc>
        <w:tc>
          <w:tcPr>
            <w:tcW w:w="1089"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 xml:space="preserve">2 </w:t>
            </w:r>
          </w:p>
        </w:tc>
        <w:tc>
          <w:tcPr>
            <w:tcW w:w="1089" w:type="dxa"/>
            <w:tcBorders>
              <w:top w:val="single" w:sz="4" w:space="0" w:color="000000"/>
              <w:left w:val="single" w:sz="4" w:space="0" w:color="000000"/>
              <w:bottom w:val="single" w:sz="4" w:space="0" w:color="000000"/>
            </w:tcBorders>
          </w:tcPr>
          <w:p w:rsidR="00ED288F" w:rsidRPr="00AD4A83" w:rsidRDefault="00ED288F">
            <w:pPr>
              <w:autoSpaceDE w:val="0"/>
              <w:snapToGrid w:val="0"/>
              <w:jc w:val="center"/>
              <w:rPr>
                <w:rFonts w:ascii="Arial" w:hAnsi="Arial" w:cs="Arial"/>
                <w:sz w:val="20"/>
                <w:szCs w:val="20"/>
                <w:lang w:val="lv-LV"/>
              </w:rPr>
            </w:pPr>
            <w:r w:rsidRPr="00AD4A83">
              <w:rPr>
                <w:rFonts w:ascii="Arial" w:hAnsi="Arial" w:cs="Arial"/>
                <w:sz w:val="20"/>
                <w:szCs w:val="20"/>
                <w:lang w:val="lv-LV"/>
              </w:rPr>
              <w:t xml:space="preserve">1 </w:t>
            </w:r>
          </w:p>
        </w:tc>
        <w:tc>
          <w:tcPr>
            <w:tcW w:w="1089" w:type="dxa"/>
            <w:tcBorders>
              <w:top w:val="single" w:sz="4" w:space="0" w:color="000000"/>
              <w:left w:val="single" w:sz="4" w:space="0" w:color="000000"/>
              <w:bottom w:val="single" w:sz="4" w:space="0" w:color="000000"/>
            </w:tcBorders>
          </w:tcPr>
          <w:p w:rsidR="00ED288F" w:rsidRPr="00AD4A83" w:rsidRDefault="00396C23">
            <w:pPr>
              <w:autoSpaceDE w:val="0"/>
              <w:snapToGrid w:val="0"/>
              <w:jc w:val="center"/>
              <w:rPr>
                <w:rFonts w:ascii="Arial" w:hAnsi="Arial" w:cs="Arial"/>
                <w:sz w:val="20"/>
                <w:szCs w:val="20"/>
                <w:lang w:val="lv-LV"/>
              </w:rPr>
            </w:pPr>
            <w:r w:rsidRPr="00AD4A83">
              <w:rPr>
                <w:rFonts w:ascii="Arial" w:hAnsi="Arial" w:cs="Arial"/>
                <w:sz w:val="20"/>
                <w:szCs w:val="20"/>
                <w:lang w:val="lv-LV"/>
              </w:rPr>
              <w:t>1</w:t>
            </w:r>
            <w:r w:rsidR="00ED288F" w:rsidRPr="00AD4A83">
              <w:rPr>
                <w:rFonts w:ascii="Arial" w:hAnsi="Arial" w:cs="Arial"/>
                <w:sz w:val="20"/>
                <w:szCs w:val="20"/>
                <w:lang w:val="lv-LV"/>
              </w:rPr>
              <w:t xml:space="preserve"> </w:t>
            </w:r>
          </w:p>
        </w:tc>
        <w:tc>
          <w:tcPr>
            <w:tcW w:w="1115" w:type="dxa"/>
            <w:gridSpan w:val="2"/>
            <w:tcBorders>
              <w:top w:val="single" w:sz="4" w:space="0" w:color="000000"/>
              <w:left w:val="single" w:sz="4" w:space="0" w:color="000000"/>
              <w:bottom w:val="single" w:sz="4" w:space="0" w:color="000000"/>
              <w:right w:val="single" w:sz="4" w:space="0" w:color="000000"/>
            </w:tcBorders>
          </w:tcPr>
          <w:p w:rsidR="00ED288F" w:rsidRPr="00AD4A83" w:rsidRDefault="00EC764D">
            <w:pPr>
              <w:autoSpaceDE w:val="0"/>
              <w:snapToGrid w:val="0"/>
              <w:jc w:val="center"/>
              <w:rPr>
                <w:rFonts w:ascii="Arial" w:hAnsi="Arial" w:cs="Arial"/>
                <w:sz w:val="20"/>
                <w:szCs w:val="20"/>
                <w:lang w:val="lv-LV"/>
              </w:rPr>
            </w:pPr>
            <w:r>
              <w:rPr>
                <w:rFonts w:ascii="Arial" w:hAnsi="Arial" w:cs="Arial"/>
                <w:sz w:val="20"/>
                <w:szCs w:val="20"/>
                <w:lang w:val="lv-LV"/>
              </w:rPr>
              <w:t>12</w:t>
            </w:r>
          </w:p>
        </w:tc>
      </w:tr>
      <w:tr w:rsidR="00EC764D" w:rsidRPr="00AD4A83" w:rsidTr="00EC764D">
        <w:tc>
          <w:tcPr>
            <w:tcW w:w="2854" w:type="dxa"/>
            <w:tcBorders>
              <w:top w:val="single" w:sz="4" w:space="0" w:color="000000"/>
              <w:left w:val="single" w:sz="4" w:space="0" w:color="000000"/>
              <w:bottom w:val="single" w:sz="4" w:space="0" w:color="000000"/>
            </w:tcBorders>
          </w:tcPr>
          <w:p w:rsidR="00EC764D" w:rsidRPr="00AD4A83" w:rsidRDefault="00EC764D">
            <w:pPr>
              <w:autoSpaceDE w:val="0"/>
              <w:snapToGrid w:val="0"/>
              <w:rPr>
                <w:rFonts w:ascii="Arial" w:hAnsi="Arial" w:cs="Arial"/>
                <w:sz w:val="20"/>
                <w:szCs w:val="20"/>
                <w:lang w:val="lv-LV"/>
              </w:rPr>
            </w:pPr>
            <w:r w:rsidRPr="00AD4A83">
              <w:rPr>
                <w:rFonts w:ascii="Arial" w:hAnsi="Arial" w:cs="Arial"/>
                <w:sz w:val="20"/>
                <w:szCs w:val="20"/>
                <w:lang w:val="lv-LV"/>
              </w:rPr>
              <w:t xml:space="preserve">                            Kopā:</w:t>
            </w:r>
          </w:p>
        </w:tc>
        <w:tc>
          <w:tcPr>
            <w:tcW w:w="1295" w:type="dxa"/>
            <w:tcBorders>
              <w:top w:val="single" w:sz="4" w:space="0" w:color="000000"/>
              <w:left w:val="single" w:sz="4" w:space="0" w:color="000000"/>
              <w:bottom w:val="single" w:sz="4" w:space="0" w:color="000000"/>
            </w:tcBorders>
          </w:tcPr>
          <w:p w:rsidR="00EC764D" w:rsidRPr="00AD08FD" w:rsidRDefault="00EC764D">
            <w:pPr>
              <w:autoSpaceDE w:val="0"/>
              <w:snapToGrid w:val="0"/>
              <w:jc w:val="center"/>
              <w:rPr>
                <w:rFonts w:ascii="Arial" w:hAnsi="Arial" w:cs="Arial"/>
                <w:b/>
                <w:sz w:val="20"/>
                <w:szCs w:val="20"/>
                <w:lang w:val="lv-LV"/>
              </w:rPr>
            </w:pPr>
            <w:r w:rsidRPr="00AD08FD">
              <w:rPr>
                <w:rFonts w:ascii="Arial" w:hAnsi="Arial" w:cs="Arial"/>
                <w:b/>
                <w:sz w:val="20"/>
                <w:szCs w:val="20"/>
                <w:lang w:val="lv-LV"/>
              </w:rPr>
              <w:t>25</w:t>
            </w:r>
          </w:p>
        </w:tc>
        <w:tc>
          <w:tcPr>
            <w:tcW w:w="3276" w:type="dxa"/>
            <w:gridSpan w:val="4"/>
            <w:tcBorders>
              <w:top w:val="single" w:sz="4" w:space="0" w:color="000000"/>
              <w:left w:val="single" w:sz="4" w:space="0" w:color="000000"/>
              <w:bottom w:val="single" w:sz="4" w:space="0" w:color="000000"/>
              <w:right w:val="single" w:sz="4" w:space="0" w:color="auto"/>
            </w:tcBorders>
          </w:tcPr>
          <w:p w:rsidR="00EC764D" w:rsidRPr="00AD4A83" w:rsidRDefault="00EC764D">
            <w:pPr>
              <w:autoSpaceDE w:val="0"/>
              <w:snapToGrid w:val="0"/>
              <w:jc w:val="center"/>
              <w:rPr>
                <w:rFonts w:ascii="Arial" w:hAnsi="Arial" w:cs="Arial"/>
                <w:sz w:val="20"/>
                <w:szCs w:val="20"/>
                <w:lang w:val="lv-LV"/>
              </w:rPr>
            </w:pPr>
          </w:p>
        </w:tc>
        <w:tc>
          <w:tcPr>
            <w:tcW w:w="1106" w:type="dxa"/>
            <w:tcBorders>
              <w:top w:val="single" w:sz="4" w:space="0" w:color="000000"/>
              <w:left w:val="single" w:sz="4" w:space="0" w:color="auto"/>
              <w:bottom w:val="single" w:sz="4" w:space="0" w:color="000000"/>
              <w:right w:val="single" w:sz="4" w:space="0" w:color="000000"/>
            </w:tcBorders>
          </w:tcPr>
          <w:p w:rsidR="00EC764D" w:rsidRPr="00AD08FD" w:rsidRDefault="00EC764D" w:rsidP="00EC764D">
            <w:pPr>
              <w:autoSpaceDE w:val="0"/>
              <w:snapToGrid w:val="0"/>
              <w:ind w:left="180"/>
              <w:jc w:val="center"/>
              <w:rPr>
                <w:rFonts w:ascii="Arial" w:hAnsi="Arial" w:cs="Arial"/>
                <w:b/>
                <w:sz w:val="20"/>
                <w:szCs w:val="20"/>
                <w:lang w:val="lv-LV"/>
              </w:rPr>
            </w:pPr>
            <w:r w:rsidRPr="00AD08FD">
              <w:rPr>
                <w:rFonts w:ascii="Arial" w:hAnsi="Arial" w:cs="Arial"/>
                <w:b/>
                <w:sz w:val="20"/>
                <w:szCs w:val="20"/>
                <w:lang w:val="lv-LV"/>
              </w:rPr>
              <w:t>100</w:t>
            </w:r>
          </w:p>
        </w:tc>
      </w:tr>
    </w:tbl>
    <w:p w:rsidR="00ED288F" w:rsidRPr="00AD4A83" w:rsidRDefault="00ED288F">
      <w:pPr>
        <w:tabs>
          <w:tab w:val="left" w:pos="1356"/>
        </w:tabs>
        <w:ind w:left="565"/>
        <w:jc w:val="both"/>
        <w:rPr>
          <w:rFonts w:eastAsia="MS Mincho"/>
          <w:color w:val="800000"/>
          <w:sz w:val="32"/>
          <w:szCs w:val="32"/>
          <w:lang w:val="lv-LV"/>
        </w:rPr>
      </w:pPr>
    </w:p>
    <w:p w:rsidR="00A269A4" w:rsidRDefault="00A269A4">
      <w:pPr>
        <w:suppressAutoHyphens w:val="0"/>
      </w:pPr>
      <w:proofErr w:type="spellStart"/>
      <w:proofErr w:type="gramStart"/>
      <w:r>
        <w:t>Katru</w:t>
      </w:r>
      <w:proofErr w:type="spellEnd"/>
      <w:r>
        <w:t xml:space="preserve"> </w:t>
      </w:r>
      <w:proofErr w:type="spellStart"/>
      <w:r>
        <w:t>element</w:t>
      </w:r>
      <w:r w:rsidR="00061D06">
        <w:t>u</w:t>
      </w:r>
      <w:proofErr w:type="spellEnd"/>
      <w:r>
        <w:t xml:space="preserve"> </w:t>
      </w:r>
      <w:proofErr w:type="spellStart"/>
      <w:r>
        <w:t>novērtē</w:t>
      </w:r>
      <w:proofErr w:type="spellEnd"/>
      <w:r>
        <w:t xml:space="preserve"> </w:t>
      </w:r>
      <w:proofErr w:type="spellStart"/>
      <w:r>
        <w:t>ar</w:t>
      </w:r>
      <w:proofErr w:type="spellEnd"/>
      <w:r>
        <w:t xml:space="preserve"> </w:t>
      </w:r>
      <w:proofErr w:type="spellStart"/>
      <w:r>
        <w:t>atzīmi</w:t>
      </w:r>
      <w:proofErr w:type="spellEnd"/>
      <w:r>
        <w:t xml:space="preserve"> no “0” </w:t>
      </w:r>
      <w:proofErr w:type="spellStart"/>
      <w:r>
        <w:t>līdz</w:t>
      </w:r>
      <w:proofErr w:type="spellEnd"/>
      <w:r>
        <w:t xml:space="preserve"> “4”.</w:t>
      </w:r>
      <w:proofErr w:type="gramEnd"/>
      <w:r>
        <w:t xml:space="preserve"> </w:t>
      </w:r>
      <w:proofErr w:type="spellStart"/>
      <w:r>
        <w:t>Punktu</w:t>
      </w:r>
      <w:proofErr w:type="spellEnd"/>
      <w:r>
        <w:t xml:space="preserve"> </w:t>
      </w:r>
      <w:proofErr w:type="spellStart"/>
      <w:r>
        <w:t>summu</w:t>
      </w:r>
      <w:proofErr w:type="spellEnd"/>
      <w:r>
        <w:t xml:space="preserve"> </w:t>
      </w:r>
      <w:proofErr w:type="spellStart"/>
      <w:r>
        <w:t>iegūst</w:t>
      </w:r>
      <w:proofErr w:type="spellEnd"/>
      <w:r>
        <w:t xml:space="preserve"> </w:t>
      </w:r>
      <w:proofErr w:type="spellStart"/>
      <w:r>
        <w:t>reizinot</w:t>
      </w:r>
      <w:proofErr w:type="spellEnd"/>
      <w:r>
        <w:t xml:space="preserve"> </w:t>
      </w:r>
      <w:proofErr w:type="spellStart"/>
      <w:r>
        <w:t>elementa</w:t>
      </w:r>
      <w:proofErr w:type="spellEnd"/>
      <w:r>
        <w:t xml:space="preserve"> </w:t>
      </w:r>
      <w:proofErr w:type="spellStart"/>
      <w:r>
        <w:t>novērtējumu</w:t>
      </w:r>
      <w:proofErr w:type="spellEnd"/>
      <w:r>
        <w:t xml:space="preserve"> </w:t>
      </w:r>
      <w:proofErr w:type="spellStart"/>
      <w:r>
        <w:t>ar</w:t>
      </w:r>
      <w:proofErr w:type="spellEnd"/>
      <w:r>
        <w:t xml:space="preserve"> </w:t>
      </w:r>
      <w:proofErr w:type="spellStart"/>
      <w:r>
        <w:t>tabulā</w:t>
      </w:r>
      <w:proofErr w:type="spellEnd"/>
      <w:r>
        <w:t xml:space="preserve"> </w:t>
      </w:r>
      <w:proofErr w:type="spellStart"/>
      <w:r>
        <w:t>minēto</w:t>
      </w:r>
      <w:proofErr w:type="spellEnd"/>
      <w:r>
        <w:t xml:space="preserve"> </w:t>
      </w:r>
      <w:proofErr w:type="spellStart"/>
      <w:r w:rsidR="00061D06">
        <w:t>elementam</w:t>
      </w:r>
      <w:proofErr w:type="spellEnd"/>
      <w:r w:rsidR="00061D06">
        <w:t xml:space="preserve"> </w:t>
      </w:r>
      <w:proofErr w:type="spellStart"/>
      <w:r w:rsidR="00061D06">
        <w:t>atbilstošo</w:t>
      </w:r>
      <w:proofErr w:type="spellEnd"/>
      <w:r w:rsidR="00061D06">
        <w:t xml:space="preserve"> </w:t>
      </w:r>
      <w:proofErr w:type="spellStart"/>
      <w:r>
        <w:t>koeficientu</w:t>
      </w:r>
      <w:proofErr w:type="spellEnd"/>
      <w:r>
        <w:t xml:space="preserve"> </w:t>
      </w:r>
      <w:proofErr w:type="gramStart"/>
      <w:r>
        <w:t>un</w:t>
      </w:r>
      <w:proofErr w:type="gramEnd"/>
      <w:r>
        <w:t xml:space="preserve"> </w:t>
      </w:r>
      <w:proofErr w:type="spellStart"/>
      <w:r>
        <w:t>pēc</w:t>
      </w:r>
      <w:proofErr w:type="spellEnd"/>
      <w:r>
        <w:t xml:space="preserve"> tam </w:t>
      </w:r>
      <w:proofErr w:type="spellStart"/>
      <w:r>
        <w:t>visus</w:t>
      </w:r>
      <w:proofErr w:type="spellEnd"/>
      <w:r>
        <w:t xml:space="preserve"> </w:t>
      </w:r>
      <w:proofErr w:type="spellStart"/>
      <w:r>
        <w:t>rezultātus</w:t>
      </w:r>
      <w:proofErr w:type="spellEnd"/>
      <w:r>
        <w:t xml:space="preserve"> </w:t>
      </w:r>
      <w:proofErr w:type="spellStart"/>
      <w:r>
        <w:t>saskaitot</w:t>
      </w:r>
      <w:proofErr w:type="spellEnd"/>
      <w:r>
        <w:t>.</w:t>
      </w:r>
    </w:p>
    <w:p w:rsidR="00ED288F" w:rsidRPr="00AD4A83" w:rsidRDefault="00ED288F">
      <w:pPr>
        <w:suppressAutoHyphens w:val="0"/>
        <w:rPr>
          <w:rFonts w:eastAsia="MS Mincho"/>
          <w:lang w:val="ru-RU"/>
        </w:rPr>
      </w:pPr>
      <w:proofErr w:type="spellStart"/>
      <w:r w:rsidRPr="00AD4A83">
        <w:t>Maksimālais</w:t>
      </w:r>
      <w:proofErr w:type="spellEnd"/>
      <w:r w:rsidRPr="00AD4A83">
        <w:t xml:space="preserve"> </w:t>
      </w:r>
      <w:proofErr w:type="spellStart"/>
      <w:r w:rsidRPr="00AD4A83">
        <w:t>punktu</w:t>
      </w:r>
      <w:proofErr w:type="spellEnd"/>
      <w:r w:rsidRPr="00AD4A83">
        <w:t xml:space="preserve"> </w:t>
      </w:r>
      <w:proofErr w:type="spellStart"/>
      <w:r w:rsidRPr="00AD4A83">
        <w:t>skaits</w:t>
      </w:r>
      <w:proofErr w:type="spellEnd"/>
      <w:r w:rsidRPr="00AD4A83">
        <w:rPr>
          <w:rFonts w:eastAsia="MS Mincho"/>
          <w:lang w:val="ru-RU"/>
        </w:rPr>
        <w:t xml:space="preserve">: 25 </w:t>
      </w:r>
      <w:r w:rsidRPr="00AD4A83">
        <w:rPr>
          <w:rFonts w:eastAsia="MS Mincho"/>
          <w:lang w:val="en-US"/>
        </w:rPr>
        <w:t>x</w:t>
      </w:r>
      <w:r w:rsidRPr="00AD4A83">
        <w:rPr>
          <w:rFonts w:eastAsia="MS Mincho"/>
          <w:lang w:val="ru-RU"/>
        </w:rPr>
        <w:t xml:space="preserve"> 4 =100</w:t>
      </w:r>
    </w:p>
    <w:sectPr w:rsidR="00ED288F" w:rsidRPr="00AD4A83" w:rsidSect="00AD08FD">
      <w:pgSz w:w="11905" w:h="16837"/>
      <w:pgMar w:top="993" w:right="1800" w:bottom="1134"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0"/>
      <w:numFmt w:val="bullet"/>
      <w:lvlText w:val="-"/>
      <w:lvlJc w:val="left"/>
      <w:pPr>
        <w:tabs>
          <w:tab w:val="num" w:pos="0"/>
        </w:tabs>
        <w:ind w:left="720" w:hanging="360"/>
      </w:pPr>
      <w:rPr>
        <w:rFonts w:ascii="Times New Roman" w:hAnsi="Times New Roman" w:cs="Times New Roman"/>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A75F5A"/>
    <w:rsid w:val="00037517"/>
    <w:rsid w:val="00061C89"/>
    <w:rsid w:val="00061D06"/>
    <w:rsid w:val="00125A72"/>
    <w:rsid w:val="00142C47"/>
    <w:rsid w:val="00170E99"/>
    <w:rsid w:val="001948F1"/>
    <w:rsid w:val="001F0C6F"/>
    <w:rsid w:val="00253E54"/>
    <w:rsid w:val="0025791D"/>
    <w:rsid w:val="002B3BD6"/>
    <w:rsid w:val="00316EE0"/>
    <w:rsid w:val="00333BC6"/>
    <w:rsid w:val="00341CDB"/>
    <w:rsid w:val="00391676"/>
    <w:rsid w:val="00396C23"/>
    <w:rsid w:val="003F593D"/>
    <w:rsid w:val="00467BCD"/>
    <w:rsid w:val="00481041"/>
    <w:rsid w:val="004B51FF"/>
    <w:rsid w:val="004D5C5A"/>
    <w:rsid w:val="00514A50"/>
    <w:rsid w:val="00534BED"/>
    <w:rsid w:val="0057047A"/>
    <w:rsid w:val="005B28E6"/>
    <w:rsid w:val="00611AFA"/>
    <w:rsid w:val="00687852"/>
    <w:rsid w:val="00702323"/>
    <w:rsid w:val="00851F70"/>
    <w:rsid w:val="00873531"/>
    <w:rsid w:val="008A2880"/>
    <w:rsid w:val="00915564"/>
    <w:rsid w:val="00992A6F"/>
    <w:rsid w:val="009C0ECF"/>
    <w:rsid w:val="00A269A4"/>
    <w:rsid w:val="00A27309"/>
    <w:rsid w:val="00A60D6F"/>
    <w:rsid w:val="00A74BBB"/>
    <w:rsid w:val="00A75F5A"/>
    <w:rsid w:val="00AD08FD"/>
    <w:rsid w:val="00AD4A83"/>
    <w:rsid w:val="00C650DF"/>
    <w:rsid w:val="00C87B0B"/>
    <w:rsid w:val="00CA6E55"/>
    <w:rsid w:val="00D11B5B"/>
    <w:rsid w:val="00D50E11"/>
    <w:rsid w:val="00D55B3C"/>
    <w:rsid w:val="00DE54CE"/>
    <w:rsid w:val="00EC1353"/>
    <w:rsid w:val="00EC764D"/>
    <w:rsid w:val="00ED288F"/>
    <w:rsid w:val="00FA3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CDB"/>
    <w:pPr>
      <w:suppressAutoHyphens/>
    </w:pPr>
    <w:rPr>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41CDB"/>
    <w:rPr>
      <w:rFonts w:ascii="Times New Roman" w:eastAsia="MS Mincho" w:hAnsi="Times New Roman" w:cs="Times New Roman"/>
    </w:rPr>
  </w:style>
  <w:style w:type="character" w:customStyle="1" w:styleId="1">
    <w:name w:val="Основной шрифт абзаца1"/>
    <w:rsid w:val="00341CDB"/>
  </w:style>
  <w:style w:type="character" w:customStyle="1" w:styleId="Noklusjumarindkopasfonts">
    <w:name w:val="Noklusējuma rindkopas fonts"/>
    <w:rsid w:val="00341CDB"/>
  </w:style>
  <w:style w:type="character" w:customStyle="1" w:styleId="WW8Num1z1">
    <w:name w:val="WW8Num1z1"/>
    <w:rsid w:val="00341CDB"/>
    <w:rPr>
      <w:rFonts w:ascii="Courier New" w:hAnsi="Courier New" w:cs="Courier New"/>
    </w:rPr>
  </w:style>
  <w:style w:type="character" w:customStyle="1" w:styleId="WW8Num1z2">
    <w:name w:val="WW8Num1z2"/>
    <w:rsid w:val="00341CDB"/>
    <w:rPr>
      <w:rFonts w:ascii="Wingdings" w:hAnsi="Wingdings"/>
    </w:rPr>
  </w:style>
  <w:style w:type="character" w:customStyle="1" w:styleId="WW8Num1z3">
    <w:name w:val="WW8Num1z3"/>
    <w:rsid w:val="00341CDB"/>
    <w:rPr>
      <w:rFonts w:ascii="Symbol" w:hAnsi="Symbol"/>
    </w:rPr>
  </w:style>
  <w:style w:type="character" w:customStyle="1" w:styleId="WW8Num2z0">
    <w:name w:val="WW8Num2z0"/>
    <w:rsid w:val="00341CDB"/>
    <w:rPr>
      <w:rFonts w:ascii="Times New Roman" w:eastAsia="MS Mincho" w:hAnsi="Times New Roman" w:cs="Times New Roman"/>
    </w:rPr>
  </w:style>
  <w:style w:type="character" w:customStyle="1" w:styleId="WW8Num2z1">
    <w:name w:val="WW8Num2z1"/>
    <w:rsid w:val="00341CDB"/>
    <w:rPr>
      <w:rFonts w:ascii="Courier New" w:hAnsi="Courier New" w:cs="Courier New"/>
    </w:rPr>
  </w:style>
  <w:style w:type="character" w:customStyle="1" w:styleId="WW8Num2z2">
    <w:name w:val="WW8Num2z2"/>
    <w:rsid w:val="00341CDB"/>
    <w:rPr>
      <w:rFonts w:ascii="Wingdings" w:hAnsi="Wingdings"/>
    </w:rPr>
  </w:style>
  <w:style w:type="character" w:customStyle="1" w:styleId="WW8Num2z3">
    <w:name w:val="WW8Num2z3"/>
    <w:rsid w:val="00341CDB"/>
    <w:rPr>
      <w:rFonts w:ascii="Symbol" w:hAnsi="Symbol"/>
    </w:rPr>
  </w:style>
  <w:style w:type="character" w:customStyle="1" w:styleId="Noklusjumarindkopasfonts1">
    <w:name w:val="Noklusējuma rindkopas fonts1"/>
    <w:rsid w:val="00341CDB"/>
  </w:style>
  <w:style w:type="character" w:customStyle="1" w:styleId="c1">
    <w:name w:val="c1"/>
    <w:basedOn w:val="1"/>
    <w:rsid w:val="00341CDB"/>
  </w:style>
  <w:style w:type="paragraph" w:customStyle="1" w:styleId="Heading">
    <w:name w:val="Heading"/>
    <w:basedOn w:val="Normal"/>
    <w:next w:val="BodyText"/>
    <w:rsid w:val="00341CDB"/>
    <w:pPr>
      <w:keepNext/>
      <w:spacing w:before="240" w:after="120"/>
    </w:pPr>
    <w:rPr>
      <w:rFonts w:ascii="Arial" w:eastAsia="MS Mincho" w:hAnsi="Arial" w:cs="Tahoma"/>
      <w:sz w:val="28"/>
      <w:szCs w:val="28"/>
    </w:rPr>
  </w:style>
  <w:style w:type="paragraph" w:styleId="BodyText">
    <w:name w:val="Body Text"/>
    <w:basedOn w:val="Normal"/>
    <w:rsid w:val="00341CDB"/>
    <w:pPr>
      <w:spacing w:after="120"/>
    </w:pPr>
  </w:style>
  <w:style w:type="paragraph" w:styleId="List">
    <w:name w:val="List"/>
    <w:basedOn w:val="BodyText"/>
    <w:rsid w:val="00341CDB"/>
    <w:rPr>
      <w:rFonts w:cs="Tahoma"/>
    </w:rPr>
  </w:style>
  <w:style w:type="paragraph" w:customStyle="1" w:styleId="Caption2">
    <w:name w:val="Caption2"/>
    <w:basedOn w:val="Normal"/>
    <w:rsid w:val="00341CDB"/>
    <w:pPr>
      <w:suppressLineNumbers/>
      <w:spacing w:before="120" w:after="120"/>
    </w:pPr>
    <w:rPr>
      <w:rFonts w:cs="Tahoma"/>
      <w:i/>
      <w:iCs/>
    </w:rPr>
  </w:style>
  <w:style w:type="paragraph" w:customStyle="1" w:styleId="Index">
    <w:name w:val="Index"/>
    <w:basedOn w:val="Normal"/>
    <w:rsid w:val="00341CDB"/>
    <w:pPr>
      <w:suppressLineNumbers/>
    </w:pPr>
    <w:rPr>
      <w:rFonts w:cs="Tahoma"/>
    </w:rPr>
  </w:style>
  <w:style w:type="paragraph" w:customStyle="1" w:styleId="Caption1">
    <w:name w:val="Caption1"/>
    <w:basedOn w:val="Normal"/>
    <w:rsid w:val="00341CDB"/>
    <w:pPr>
      <w:suppressLineNumbers/>
      <w:spacing w:before="120" w:after="120"/>
    </w:pPr>
    <w:rPr>
      <w:rFonts w:cs="Tahoma"/>
      <w:i/>
      <w:iCs/>
    </w:rPr>
  </w:style>
  <w:style w:type="paragraph" w:customStyle="1" w:styleId="Vienkrsteksts1">
    <w:name w:val="Vienkāršs teksts1"/>
    <w:basedOn w:val="Normal"/>
    <w:rsid w:val="00341CDB"/>
    <w:rPr>
      <w:rFonts w:ascii="Courier New" w:hAnsi="Courier New" w:cs="Courier New"/>
      <w:sz w:val="20"/>
      <w:szCs w:val="20"/>
      <w:lang w:val="ru-RU"/>
    </w:rPr>
  </w:style>
  <w:style w:type="paragraph" w:customStyle="1" w:styleId="TableContents">
    <w:name w:val="Table Contents"/>
    <w:basedOn w:val="Normal"/>
    <w:rsid w:val="00341CDB"/>
    <w:pPr>
      <w:suppressLineNumbers/>
    </w:pPr>
  </w:style>
  <w:style w:type="paragraph" w:customStyle="1" w:styleId="TableHeading">
    <w:name w:val="Table Heading"/>
    <w:basedOn w:val="TableContents"/>
    <w:rsid w:val="00341CDB"/>
    <w:pPr>
      <w:jc w:val="center"/>
    </w:pPr>
    <w:rPr>
      <w:b/>
      <w:bCs/>
    </w:rPr>
  </w:style>
  <w:style w:type="table" w:styleId="TableGrid">
    <w:name w:val="Table Grid"/>
    <w:basedOn w:val="TableNormal"/>
    <w:rsid w:val="00170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4A83"/>
    <w:rPr>
      <w:rFonts w:ascii="Tahoma" w:hAnsi="Tahoma" w:cs="Tahoma"/>
      <w:sz w:val="16"/>
      <w:szCs w:val="16"/>
    </w:rPr>
  </w:style>
  <w:style w:type="character" w:customStyle="1" w:styleId="BalloonTextChar">
    <w:name w:val="Balloon Text Char"/>
    <w:basedOn w:val="DefaultParagraphFont"/>
    <w:link w:val="BalloonText"/>
    <w:uiPriority w:val="99"/>
    <w:semiHidden/>
    <w:rsid w:val="00AD4A83"/>
    <w:rPr>
      <w:rFonts w:ascii="Tahoma" w:hAnsi="Tahoma" w:cs="Tahoma"/>
      <w:sz w:val="16"/>
      <w:szCs w:val="16"/>
      <w:lang w:val="en-GB" w:eastAsia="ar-SA"/>
    </w:rPr>
  </w:style>
  <w:style w:type="paragraph" w:styleId="NoSpacing">
    <w:name w:val="No Spacing"/>
    <w:uiPriority w:val="1"/>
    <w:qFormat/>
    <w:rsid w:val="00AD08FD"/>
    <w:pPr>
      <w:suppressAutoHyphens/>
    </w:pPr>
    <w:rPr>
      <w:sz w:val="24"/>
      <w:szCs w:val="24"/>
      <w:lang w:val="en-GB" w:eastAsia="ar-SA"/>
    </w:rPr>
  </w:style>
  <w:style w:type="paragraph" w:customStyle="1" w:styleId="c3">
    <w:name w:val="c3"/>
    <w:basedOn w:val="Normal"/>
    <w:rsid w:val="00C87B0B"/>
    <w:pPr>
      <w:suppressAutoHyphens w:val="0"/>
      <w:spacing w:before="100" w:beforeAutospacing="1" w:after="100" w:afterAutospacing="1"/>
    </w:pPr>
    <w:rPr>
      <w:lang w:val="ru-RU" w:eastAsia="ru-RU"/>
    </w:rPr>
  </w:style>
  <w:style w:type="character" w:customStyle="1" w:styleId="c2">
    <w:name w:val="c2"/>
    <w:basedOn w:val="DefaultParagraphFont"/>
    <w:rsid w:val="00C87B0B"/>
  </w:style>
</w:styles>
</file>

<file path=word/webSettings.xml><?xml version="1.0" encoding="utf-8"?>
<w:webSettings xmlns:r="http://schemas.openxmlformats.org/officeDocument/2006/relationships" xmlns:w="http://schemas.openxmlformats.org/wordprocessingml/2006/main">
  <w:divs>
    <w:div w:id="130338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7A04F-4219-4DBB-ABDA-91FC2D4A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1096</Words>
  <Characters>6249</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Правила весенних испытания легавых</vt:lpstr>
      <vt:lpstr>Правила весенних испытания легавых</vt:lpstr>
    </vt:vector>
  </TitlesOfParts>
  <Company>home</Company>
  <LinksUpToDate>false</LinksUpToDate>
  <CharactersWithSpaces>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весенних испытания легавых</dc:title>
  <dc:creator>Elena</dc:creator>
  <cp:lastModifiedBy>UserXP</cp:lastModifiedBy>
  <cp:revision>4</cp:revision>
  <cp:lastPrinted>2013-03-24T14:42:00Z</cp:lastPrinted>
  <dcterms:created xsi:type="dcterms:W3CDTF">2015-04-27T17:37:00Z</dcterms:created>
  <dcterms:modified xsi:type="dcterms:W3CDTF">2015-04-27T17:46:00Z</dcterms:modified>
</cp:coreProperties>
</file>